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9A" w:rsidRDefault="00F44558" w:rsidP="00BF0CA3">
      <w:pPr>
        <w:pStyle w:val="NoSpacing"/>
        <w:jc w:val="center"/>
        <w:rPr>
          <w:rFonts w:ascii="Times New Roman" w:hAnsi="Times New Roman" w:cs="Times New Roman"/>
          <w:b/>
          <w:sz w:val="24"/>
        </w:rPr>
      </w:pPr>
      <w:bookmarkStart w:id="0" w:name="_GoBack"/>
      <w:bookmarkEnd w:id="0"/>
      <w:r>
        <w:rPr>
          <w:rFonts w:ascii="Times New Roman" w:hAnsi="Times New Roman" w:cs="Times New Roman"/>
          <w:b/>
          <w:sz w:val="24"/>
        </w:rPr>
        <w:t>Neoliberalisme</w:t>
      </w:r>
      <w:r w:rsidR="00247B2D">
        <w:rPr>
          <w:rFonts w:ascii="Times New Roman" w:hAnsi="Times New Roman" w:cs="Times New Roman"/>
          <w:b/>
          <w:sz w:val="24"/>
        </w:rPr>
        <w:t xml:space="preserve">: </w:t>
      </w:r>
      <w:r>
        <w:rPr>
          <w:rFonts w:ascii="Times New Roman" w:hAnsi="Times New Roman" w:cs="Times New Roman"/>
          <w:b/>
          <w:sz w:val="24"/>
        </w:rPr>
        <w:t>Genealogi Konseptual, Relevansi dan Implikasinya terhadap Kebijakan Sosial Modern</w:t>
      </w:r>
    </w:p>
    <w:p w:rsidR="00BF0CA3" w:rsidRPr="00AC359E" w:rsidRDefault="00BF0CA3" w:rsidP="00BF0CA3">
      <w:pPr>
        <w:pStyle w:val="NoSpacing"/>
        <w:jc w:val="center"/>
        <w:rPr>
          <w:rFonts w:ascii="Times New Roman" w:hAnsi="Times New Roman" w:cs="Times New Roman"/>
          <w:b/>
          <w:sz w:val="24"/>
        </w:rPr>
      </w:pPr>
    </w:p>
    <w:p w:rsidR="00BF0CA3" w:rsidRDefault="00BF0CA3" w:rsidP="00BF0CA3">
      <w:pPr>
        <w:pStyle w:val="NoSpacing"/>
        <w:jc w:val="center"/>
        <w:rPr>
          <w:rFonts w:ascii="Times New Roman" w:hAnsi="Times New Roman" w:cs="Times New Roman"/>
          <w:sz w:val="24"/>
          <w:szCs w:val="24"/>
        </w:rPr>
      </w:pPr>
    </w:p>
    <w:p w:rsidR="00BF0CA3" w:rsidRDefault="00BF0CA3" w:rsidP="00BF0CA3">
      <w:pPr>
        <w:pStyle w:val="NoSpacing"/>
        <w:jc w:val="center"/>
        <w:rPr>
          <w:rFonts w:ascii="Times New Roman" w:hAnsi="Times New Roman" w:cs="Times New Roman"/>
          <w:b/>
          <w:sz w:val="24"/>
          <w:szCs w:val="24"/>
        </w:rPr>
      </w:pPr>
      <w:r>
        <w:rPr>
          <w:rFonts w:ascii="Times New Roman" w:hAnsi="Times New Roman" w:cs="Times New Roman"/>
          <w:b/>
          <w:sz w:val="24"/>
          <w:szCs w:val="24"/>
        </w:rPr>
        <w:t>Muhammad Belanawane S.</w:t>
      </w:r>
    </w:p>
    <w:p w:rsidR="00BF0CA3" w:rsidRDefault="00BF0CA3" w:rsidP="00BF0CA3">
      <w:pPr>
        <w:pStyle w:val="NoSpacing"/>
        <w:jc w:val="center"/>
        <w:rPr>
          <w:rFonts w:ascii="Times New Roman" w:hAnsi="Times New Roman" w:cs="Times New Roman"/>
          <w:sz w:val="20"/>
        </w:rPr>
      </w:pPr>
      <w:r>
        <w:rPr>
          <w:rFonts w:ascii="Times New Roman" w:hAnsi="Times New Roman" w:cs="Times New Roman"/>
          <w:sz w:val="20"/>
        </w:rPr>
        <w:t>Pusat Penelitian dan Pengembangan Kesejahteraan Sosial, Kementerian Sosial RI</w:t>
      </w:r>
    </w:p>
    <w:p w:rsidR="00BF0CA3" w:rsidRDefault="00BF0CA3" w:rsidP="00BF0CA3">
      <w:pPr>
        <w:pStyle w:val="NoSpacing"/>
        <w:jc w:val="center"/>
        <w:rPr>
          <w:rFonts w:ascii="Times New Roman" w:hAnsi="Times New Roman" w:cs="Times New Roman"/>
          <w:sz w:val="20"/>
        </w:rPr>
      </w:pPr>
      <w:r>
        <w:rPr>
          <w:rFonts w:ascii="Times New Roman" w:hAnsi="Times New Roman" w:cs="Times New Roman"/>
          <w:sz w:val="20"/>
        </w:rPr>
        <w:t xml:space="preserve">Jl. Dewi Sartika No. 200, Cawang III, Jakarta Timur, </w:t>
      </w:r>
      <w:r>
        <w:rPr>
          <w:rFonts w:ascii="Times New Roman" w:hAnsi="Times New Roman" w:cs="Times New Roman"/>
          <w:sz w:val="20"/>
          <w:lang w:val="sv-SE"/>
        </w:rPr>
        <w:t xml:space="preserve">Telp. </w:t>
      </w:r>
      <w:r>
        <w:rPr>
          <w:rFonts w:ascii="Times New Roman" w:hAnsi="Times New Roman" w:cs="Times New Roman"/>
          <w:sz w:val="20"/>
        </w:rPr>
        <w:t>(021) 8017146 Fax. (021) 8017126</w:t>
      </w:r>
    </w:p>
    <w:p w:rsidR="00BF0CA3" w:rsidRDefault="00BF0CA3" w:rsidP="00BF0CA3">
      <w:pPr>
        <w:pStyle w:val="NoSpacing"/>
        <w:jc w:val="center"/>
        <w:rPr>
          <w:rFonts w:ascii="Times New Roman" w:hAnsi="Times New Roman" w:cs="Times New Roman"/>
          <w:sz w:val="20"/>
        </w:rPr>
      </w:pPr>
      <w:r>
        <w:rPr>
          <w:rFonts w:ascii="Times New Roman" w:hAnsi="Times New Roman" w:cs="Times New Roman"/>
          <w:i/>
          <w:sz w:val="20"/>
        </w:rPr>
        <w:t>Pos-el</w:t>
      </w:r>
      <w:r>
        <w:rPr>
          <w:rFonts w:ascii="Times New Roman" w:hAnsi="Times New Roman" w:cs="Times New Roman"/>
          <w:sz w:val="20"/>
        </w:rPr>
        <w:t xml:space="preserve">: </w:t>
      </w:r>
      <w:hyperlink r:id="rId9" w:history="1">
        <w:r>
          <w:rPr>
            <w:rStyle w:val="Hyperlink"/>
            <w:rFonts w:ascii="Times New Roman" w:hAnsi="Times New Roman" w:cs="Times New Roman"/>
            <w:sz w:val="20"/>
          </w:rPr>
          <w:t>mbs010104@gmail.com</w:t>
        </w:r>
      </w:hyperlink>
    </w:p>
    <w:p w:rsidR="00BF0CA3" w:rsidRDefault="00BF0CA3" w:rsidP="00BF0CA3">
      <w:pPr>
        <w:pStyle w:val="NoSpacing"/>
        <w:jc w:val="center"/>
        <w:rPr>
          <w:rFonts w:ascii="Times New Roman" w:hAnsi="Times New Roman" w:cs="Times New Roman"/>
          <w:sz w:val="24"/>
        </w:rPr>
      </w:pPr>
    </w:p>
    <w:p w:rsidR="00BF0CA3" w:rsidRPr="00B339F5" w:rsidRDefault="00BF0CA3" w:rsidP="00BF0CA3">
      <w:pPr>
        <w:pStyle w:val="NoSpacing"/>
        <w:jc w:val="center"/>
        <w:rPr>
          <w:rFonts w:ascii="Times New Roman" w:hAnsi="Times New Roman" w:cs="Times New Roman"/>
          <w:b/>
          <w:i/>
          <w:sz w:val="20"/>
        </w:rPr>
      </w:pPr>
      <w:r w:rsidRPr="00B339F5">
        <w:rPr>
          <w:rFonts w:ascii="Times New Roman" w:hAnsi="Times New Roman" w:cs="Times New Roman"/>
          <w:b/>
          <w:i/>
          <w:sz w:val="20"/>
        </w:rPr>
        <w:t>ABSTRACT</w:t>
      </w:r>
    </w:p>
    <w:p w:rsidR="00BF0CA3" w:rsidRPr="00AC51EA" w:rsidRDefault="00BF0CA3" w:rsidP="00AC51EA">
      <w:pPr>
        <w:pStyle w:val="NoSpacing"/>
        <w:jc w:val="both"/>
        <w:rPr>
          <w:rFonts w:ascii="Times New Roman" w:hAnsi="Times New Roman" w:cs="Times New Roman"/>
          <w:sz w:val="20"/>
        </w:rPr>
      </w:pPr>
    </w:p>
    <w:p w:rsidR="009D0ADE" w:rsidRPr="003C2401" w:rsidRDefault="0092303A" w:rsidP="009D0ADE">
      <w:pPr>
        <w:pStyle w:val="NoSpacing"/>
        <w:jc w:val="both"/>
        <w:rPr>
          <w:rFonts w:ascii="Times New Roman" w:hAnsi="Times New Roman" w:cs="Times New Roman"/>
          <w:sz w:val="20"/>
          <w:szCs w:val="20"/>
        </w:rPr>
      </w:pPr>
      <w:r w:rsidRPr="003C2401">
        <w:rPr>
          <w:rFonts w:ascii="Times New Roman" w:hAnsi="Times New Roman" w:cs="Times New Roman"/>
          <w:sz w:val="20"/>
          <w:szCs w:val="20"/>
        </w:rPr>
        <w:t>In the wake of the recent financial crisis, there has been renewed interest in th</w:t>
      </w:r>
      <w:r w:rsidR="00AE3B8D" w:rsidRPr="003C2401">
        <w:rPr>
          <w:rFonts w:ascii="Times New Roman" w:hAnsi="Times New Roman" w:cs="Times New Roman"/>
          <w:sz w:val="20"/>
          <w:szCs w:val="20"/>
        </w:rPr>
        <w:t>inking critically about the pro-</w:t>
      </w:r>
      <w:r w:rsidRPr="003C2401">
        <w:rPr>
          <w:rFonts w:ascii="Times New Roman" w:hAnsi="Times New Roman" w:cs="Times New Roman"/>
          <w:sz w:val="20"/>
          <w:szCs w:val="20"/>
        </w:rPr>
        <w:t>market form of governanc</w:t>
      </w:r>
      <w:r w:rsidR="001A01BE">
        <w:rPr>
          <w:rFonts w:ascii="Times New Roman" w:hAnsi="Times New Roman" w:cs="Times New Roman"/>
          <w:sz w:val="20"/>
          <w:szCs w:val="20"/>
        </w:rPr>
        <w:t>e known as neoliberalism</w:t>
      </w:r>
      <w:r w:rsidR="00505B8E">
        <w:rPr>
          <w:rFonts w:ascii="Times New Roman" w:hAnsi="Times New Roman" w:cs="Times New Roman"/>
          <w:sz w:val="20"/>
          <w:szCs w:val="20"/>
        </w:rPr>
        <w:t>, through</w:t>
      </w:r>
      <w:r w:rsidR="001A01BE">
        <w:rPr>
          <w:rFonts w:ascii="Times New Roman" w:hAnsi="Times New Roman" w:cs="Times New Roman"/>
          <w:sz w:val="20"/>
          <w:szCs w:val="20"/>
        </w:rPr>
        <w:t xml:space="preserve"> its genealogy</w:t>
      </w:r>
      <w:r w:rsidR="00505B8E">
        <w:rPr>
          <w:rFonts w:ascii="Times New Roman" w:hAnsi="Times New Roman" w:cs="Times New Roman"/>
          <w:sz w:val="20"/>
          <w:szCs w:val="20"/>
        </w:rPr>
        <w:t xml:space="preserve"> instead of hegemonic discourses</w:t>
      </w:r>
      <w:r w:rsidR="001A01BE">
        <w:rPr>
          <w:rFonts w:ascii="Times New Roman" w:hAnsi="Times New Roman" w:cs="Times New Roman"/>
          <w:sz w:val="20"/>
          <w:szCs w:val="20"/>
        </w:rPr>
        <w:t xml:space="preserve">. In so far that its highly relevant is how its paved the way to critical examination of todays </w:t>
      </w:r>
      <w:r w:rsidR="006A0829">
        <w:rPr>
          <w:rFonts w:ascii="Times New Roman" w:hAnsi="Times New Roman" w:cs="Times New Roman"/>
          <w:sz w:val="20"/>
          <w:szCs w:val="20"/>
        </w:rPr>
        <w:t xml:space="preserve">two influential body of </w:t>
      </w:r>
      <w:r w:rsidR="00505B8E">
        <w:rPr>
          <w:rFonts w:ascii="Times New Roman" w:hAnsi="Times New Roman" w:cs="Times New Roman"/>
          <w:sz w:val="20"/>
          <w:szCs w:val="20"/>
        </w:rPr>
        <w:t>approaches</w:t>
      </w:r>
      <w:r w:rsidR="006A0829">
        <w:rPr>
          <w:rFonts w:ascii="Times New Roman" w:hAnsi="Times New Roman" w:cs="Times New Roman"/>
          <w:sz w:val="20"/>
          <w:szCs w:val="20"/>
        </w:rPr>
        <w:t xml:space="preserve"> towards neoliberalism: Marxists’ structural and Fou</w:t>
      </w:r>
      <w:r w:rsidR="00505B8E">
        <w:rPr>
          <w:rFonts w:ascii="Times New Roman" w:hAnsi="Times New Roman" w:cs="Times New Roman"/>
          <w:sz w:val="20"/>
          <w:szCs w:val="20"/>
        </w:rPr>
        <w:t>cault</w:t>
      </w:r>
      <w:r w:rsidR="00A84167">
        <w:rPr>
          <w:rFonts w:ascii="Times New Roman" w:hAnsi="Times New Roman" w:cs="Times New Roman"/>
          <w:sz w:val="20"/>
          <w:szCs w:val="20"/>
        </w:rPr>
        <w:t>ian</w:t>
      </w:r>
      <w:r w:rsidR="00505B8E">
        <w:rPr>
          <w:rFonts w:ascii="Times New Roman" w:hAnsi="Times New Roman" w:cs="Times New Roman"/>
          <w:sz w:val="20"/>
          <w:szCs w:val="20"/>
        </w:rPr>
        <w:t xml:space="preserve"> non or </w:t>
      </w:r>
      <w:r w:rsidR="00F75F60">
        <w:rPr>
          <w:rFonts w:ascii="Times New Roman" w:hAnsi="Times New Roman" w:cs="Times New Roman"/>
          <w:sz w:val="20"/>
          <w:szCs w:val="20"/>
        </w:rPr>
        <w:t>post-structural</w:t>
      </w:r>
      <w:r w:rsidR="006A0829">
        <w:rPr>
          <w:rFonts w:ascii="Times New Roman" w:hAnsi="Times New Roman" w:cs="Times New Roman"/>
          <w:sz w:val="20"/>
          <w:szCs w:val="20"/>
        </w:rPr>
        <w:t xml:space="preserve">. </w:t>
      </w:r>
      <w:r w:rsidR="00505B8E">
        <w:rPr>
          <w:rFonts w:ascii="Times New Roman" w:hAnsi="Times New Roman" w:cs="Times New Roman"/>
          <w:sz w:val="20"/>
          <w:szCs w:val="20"/>
        </w:rPr>
        <w:t xml:space="preserve">In doing so, this paper </w:t>
      </w:r>
      <w:r w:rsidR="00F75F60">
        <w:rPr>
          <w:rFonts w:ascii="Times New Roman" w:hAnsi="Times New Roman" w:cs="Times New Roman"/>
          <w:sz w:val="20"/>
          <w:szCs w:val="20"/>
        </w:rPr>
        <w:t xml:space="preserve">propose </w:t>
      </w:r>
      <w:r w:rsidRPr="003C2401">
        <w:rPr>
          <w:rFonts w:ascii="Times New Roman" w:hAnsi="Times New Roman" w:cs="Times New Roman"/>
          <w:sz w:val="20"/>
          <w:szCs w:val="20"/>
        </w:rPr>
        <w:t>Foucault’s 1978-9 lect</w:t>
      </w:r>
      <w:r w:rsidR="003C2401">
        <w:rPr>
          <w:rFonts w:ascii="Times New Roman" w:hAnsi="Times New Roman" w:cs="Times New Roman"/>
          <w:sz w:val="20"/>
          <w:szCs w:val="20"/>
        </w:rPr>
        <w:t>ures at the Collège de France</w:t>
      </w:r>
      <w:r w:rsidR="008B151F">
        <w:rPr>
          <w:rFonts w:ascii="Times New Roman" w:hAnsi="Times New Roman" w:cs="Times New Roman"/>
          <w:sz w:val="20"/>
          <w:szCs w:val="20"/>
        </w:rPr>
        <w:t xml:space="preserve"> </w:t>
      </w:r>
      <w:r w:rsidR="00F75F60">
        <w:rPr>
          <w:rFonts w:ascii="Times New Roman" w:hAnsi="Times New Roman" w:cs="Times New Roman"/>
          <w:sz w:val="20"/>
          <w:szCs w:val="20"/>
        </w:rPr>
        <w:t>as a</w:t>
      </w:r>
      <w:r w:rsidR="003C2401" w:rsidRPr="003C2401">
        <w:rPr>
          <w:rFonts w:ascii="Times New Roman" w:hAnsi="Times New Roman" w:cs="Times New Roman"/>
          <w:sz w:val="20"/>
          <w:szCs w:val="20"/>
        </w:rPr>
        <w:t xml:space="preserve"> central</w:t>
      </w:r>
      <w:r w:rsidR="00F75F60">
        <w:rPr>
          <w:rFonts w:ascii="Times New Roman" w:hAnsi="Times New Roman" w:cs="Times New Roman"/>
          <w:sz w:val="20"/>
          <w:szCs w:val="20"/>
        </w:rPr>
        <w:t>ity</w:t>
      </w:r>
      <w:r w:rsidR="003C2401" w:rsidRPr="003C2401">
        <w:rPr>
          <w:rFonts w:ascii="Times New Roman" w:hAnsi="Times New Roman" w:cs="Times New Roman"/>
          <w:sz w:val="20"/>
          <w:szCs w:val="20"/>
        </w:rPr>
        <w:t xml:space="preserve"> to critical genealogy of neoliberalism because how its</w:t>
      </w:r>
      <w:r w:rsidRPr="003C2401">
        <w:rPr>
          <w:rFonts w:ascii="Times New Roman" w:hAnsi="Times New Roman" w:cs="Times New Roman"/>
          <w:sz w:val="20"/>
          <w:szCs w:val="20"/>
        </w:rPr>
        <w:t xml:space="preserve"> map</w:t>
      </w:r>
      <w:r w:rsidR="003C2401" w:rsidRPr="003C2401">
        <w:rPr>
          <w:rFonts w:ascii="Times New Roman" w:hAnsi="Times New Roman" w:cs="Times New Roman"/>
          <w:sz w:val="20"/>
          <w:szCs w:val="20"/>
        </w:rPr>
        <w:t>ping</w:t>
      </w:r>
      <w:r w:rsidRPr="003C2401">
        <w:rPr>
          <w:rFonts w:ascii="Times New Roman" w:hAnsi="Times New Roman" w:cs="Times New Roman"/>
          <w:sz w:val="20"/>
          <w:szCs w:val="20"/>
        </w:rPr>
        <w:t xml:space="preserve"> the emergence of different national trajectories of neoliberal reason from the mid-twentieth century onwards.</w:t>
      </w:r>
      <w:r w:rsidR="003C2401" w:rsidRPr="003C2401">
        <w:rPr>
          <w:rFonts w:ascii="Times New Roman" w:hAnsi="Times New Roman" w:cs="Times New Roman"/>
          <w:sz w:val="20"/>
          <w:szCs w:val="20"/>
        </w:rPr>
        <w:t xml:space="preserve"> </w:t>
      </w:r>
      <w:r w:rsidR="009D0ADE" w:rsidRPr="003C2401">
        <w:rPr>
          <w:rFonts w:ascii="Times New Roman" w:hAnsi="Times New Roman" w:cs="Times New Roman"/>
          <w:sz w:val="20"/>
          <w:szCs w:val="20"/>
        </w:rPr>
        <w:t xml:space="preserve">A genealogy of neoliberalism that traces its emergence and examines its subsequent lines of development is </w:t>
      </w:r>
      <w:r w:rsidR="003C2401" w:rsidRPr="003C2401">
        <w:rPr>
          <w:rFonts w:ascii="Times New Roman" w:hAnsi="Times New Roman" w:cs="Times New Roman"/>
          <w:sz w:val="20"/>
          <w:szCs w:val="20"/>
        </w:rPr>
        <w:t xml:space="preserve">thus </w:t>
      </w:r>
      <w:r w:rsidR="009D0ADE" w:rsidRPr="003C2401">
        <w:rPr>
          <w:rFonts w:ascii="Times New Roman" w:hAnsi="Times New Roman" w:cs="Times New Roman"/>
          <w:sz w:val="20"/>
          <w:szCs w:val="20"/>
        </w:rPr>
        <w:t xml:space="preserve">more than just an account of the past. It is also, potentially, a history of the present, or what Foucault calls, a critical or eﬀective history: a history that can be used to question the lines of descent that lead to the present while at the same time opening possibilities for thinking otherwise. </w:t>
      </w:r>
      <w:r w:rsidR="008B151F">
        <w:rPr>
          <w:rFonts w:ascii="Times New Roman" w:hAnsi="Times New Roman" w:cs="Times New Roman"/>
          <w:sz w:val="20"/>
          <w:szCs w:val="20"/>
        </w:rPr>
        <w:t>The imperatives of this</w:t>
      </w:r>
      <w:r w:rsidR="008B151F" w:rsidRPr="003C2401">
        <w:rPr>
          <w:rFonts w:ascii="Times New Roman" w:hAnsi="Times New Roman" w:cs="Times New Roman"/>
          <w:sz w:val="20"/>
          <w:szCs w:val="20"/>
        </w:rPr>
        <w:t xml:space="preserve"> paper </w:t>
      </w:r>
      <w:r w:rsidR="008B151F">
        <w:rPr>
          <w:rFonts w:ascii="Times New Roman" w:hAnsi="Times New Roman" w:cs="Times New Roman"/>
          <w:sz w:val="20"/>
          <w:szCs w:val="20"/>
        </w:rPr>
        <w:t xml:space="preserve">is then two fold: using Marxists and </w:t>
      </w:r>
      <w:r w:rsidR="008B151F" w:rsidRPr="003C2401">
        <w:rPr>
          <w:rFonts w:ascii="Times New Roman" w:hAnsi="Times New Roman" w:cs="Times New Roman"/>
          <w:sz w:val="20"/>
          <w:szCs w:val="20"/>
        </w:rPr>
        <w:t xml:space="preserve">Foucault’s </w:t>
      </w:r>
      <w:r w:rsidR="008B151F">
        <w:rPr>
          <w:rFonts w:ascii="Times New Roman" w:hAnsi="Times New Roman" w:cs="Times New Roman"/>
          <w:sz w:val="20"/>
          <w:szCs w:val="20"/>
        </w:rPr>
        <w:t xml:space="preserve">point of view </w:t>
      </w:r>
      <w:r w:rsidR="008B151F" w:rsidRPr="003C2401">
        <w:rPr>
          <w:rFonts w:ascii="Times New Roman" w:hAnsi="Times New Roman" w:cs="Times New Roman"/>
          <w:sz w:val="20"/>
          <w:szCs w:val="20"/>
        </w:rPr>
        <w:t xml:space="preserve">to contribute </w:t>
      </w:r>
      <w:r w:rsidR="008B151F">
        <w:rPr>
          <w:rFonts w:ascii="Times New Roman" w:hAnsi="Times New Roman" w:cs="Times New Roman"/>
          <w:sz w:val="20"/>
          <w:szCs w:val="20"/>
        </w:rPr>
        <w:t xml:space="preserve">to the </w:t>
      </w:r>
      <w:r w:rsidR="008B151F" w:rsidRPr="003C2401">
        <w:rPr>
          <w:rFonts w:ascii="Times New Roman" w:hAnsi="Times New Roman" w:cs="Times New Roman"/>
          <w:sz w:val="20"/>
          <w:szCs w:val="20"/>
        </w:rPr>
        <w:t>genealogy of neoliberal by considering the formative period of neoliberal reason from the 1920s onwards</w:t>
      </w:r>
      <w:r w:rsidR="008B151F">
        <w:rPr>
          <w:rFonts w:ascii="Times New Roman" w:hAnsi="Times New Roman" w:cs="Times New Roman"/>
          <w:sz w:val="20"/>
          <w:szCs w:val="20"/>
        </w:rPr>
        <w:t xml:space="preserve">; and then, situating those debates to </w:t>
      </w:r>
      <w:r w:rsidR="009D0ADE" w:rsidRPr="003C2401">
        <w:rPr>
          <w:rFonts w:ascii="Times New Roman" w:hAnsi="Times New Roman" w:cs="Times New Roman"/>
          <w:sz w:val="20"/>
          <w:szCs w:val="20"/>
        </w:rPr>
        <w:t xml:space="preserve">expand the possibilities for thinking critically </w:t>
      </w:r>
      <w:r w:rsidR="003C2401" w:rsidRPr="003C2401">
        <w:rPr>
          <w:rFonts w:ascii="Times New Roman" w:hAnsi="Times New Roman" w:cs="Times New Roman"/>
          <w:sz w:val="20"/>
          <w:szCs w:val="20"/>
        </w:rPr>
        <w:t>about the present in order to makes sense as to</w:t>
      </w:r>
      <w:r w:rsidR="00B82D90">
        <w:rPr>
          <w:rFonts w:ascii="Times New Roman" w:hAnsi="Times New Roman" w:cs="Times New Roman"/>
          <w:sz w:val="20"/>
          <w:szCs w:val="20"/>
        </w:rPr>
        <w:t xml:space="preserve"> how a politics of neoliberalisation</w:t>
      </w:r>
      <w:r w:rsidR="003C2401" w:rsidRPr="003C2401">
        <w:rPr>
          <w:rFonts w:ascii="Times New Roman" w:hAnsi="Times New Roman" w:cs="Times New Roman"/>
          <w:sz w:val="20"/>
          <w:szCs w:val="20"/>
        </w:rPr>
        <w:t xml:space="preserve"> might proceed and sustain today</w:t>
      </w:r>
      <w:r w:rsidR="003C2401">
        <w:rPr>
          <w:rFonts w:ascii="Times New Roman" w:hAnsi="Times New Roman" w:cs="Times New Roman"/>
          <w:sz w:val="20"/>
          <w:szCs w:val="20"/>
        </w:rPr>
        <w:t>.</w:t>
      </w:r>
    </w:p>
    <w:p w:rsidR="003C2401" w:rsidRDefault="003C2401" w:rsidP="009D0ADE">
      <w:pPr>
        <w:pStyle w:val="NoSpacing"/>
        <w:jc w:val="both"/>
        <w:rPr>
          <w:rFonts w:ascii="Times New Roman" w:hAnsi="Times New Roman" w:cs="Times New Roman"/>
          <w:sz w:val="18"/>
          <w:szCs w:val="20"/>
        </w:rPr>
      </w:pPr>
    </w:p>
    <w:p w:rsidR="00BF0CA3" w:rsidRPr="00B339F5" w:rsidRDefault="00BF0CA3" w:rsidP="00BF0CA3">
      <w:pPr>
        <w:pStyle w:val="NoSpacing"/>
        <w:jc w:val="both"/>
        <w:rPr>
          <w:rFonts w:ascii="Times New Roman" w:hAnsi="Times New Roman" w:cs="Times New Roman"/>
          <w:i/>
          <w:sz w:val="20"/>
        </w:rPr>
      </w:pPr>
      <w:r w:rsidRPr="00B339F5">
        <w:rPr>
          <w:rFonts w:ascii="Times New Roman" w:hAnsi="Times New Roman" w:cs="Times New Roman"/>
          <w:b/>
          <w:i/>
          <w:sz w:val="20"/>
        </w:rPr>
        <w:t>Keywords:</w:t>
      </w:r>
      <w:r w:rsidRPr="00B339F5">
        <w:rPr>
          <w:rFonts w:ascii="Times New Roman" w:hAnsi="Times New Roman" w:cs="Times New Roman"/>
          <w:i/>
          <w:sz w:val="20"/>
        </w:rPr>
        <w:t xml:space="preserve"> </w:t>
      </w:r>
      <w:r w:rsidR="003C2401">
        <w:rPr>
          <w:rFonts w:ascii="Times New Roman" w:hAnsi="Times New Roman" w:cs="Times New Roman"/>
          <w:i/>
          <w:sz w:val="20"/>
        </w:rPr>
        <w:t>Neoliberalism</w:t>
      </w:r>
      <w:r>
        <w:rPr>
          <w:rFonts w:ascii="Times New Roman" w:hAnsi="Times New Roman" w:cs="Times New Roman"/>
          <w:i/>
          <w:sz w:val="20"/>
        </w:rPr>
        <w:t xml:space="preserve">, </w:t>
      </w:r>
      <w:r w:rsidR="003C2401">
        <w:rPr>
          <w:rFonts w:ascii="Times New Roman" w:hAnsi="Times New Roman" w:cs="Times New Roman"/>
          <w:i/>
          <w:sz w:val="20"/>
        </w:rPr>
        <w:t xml:space="preserve">neoliberalism history, </w:t>
      </w:r>
      <w:r w:rsidR="006A0829">
        <w:rPr>
          <w:rFonts w:ascii="Times New Roman" w:hAnsi="Times New Roman" w:cs="Times New Roman"/>
          <w:i/>
          <w:sz w:val="20"/>
        </w:rPr>
        <w:t xml:space="preserve">Foucault, Marxist, </w:t>
      </w:r>
      <w:r w:rsidR="00A41892">
        <w:rPr>
          <w:rFonts w:ascii="Times New Roman" w:hAnsi="Times New Roman" w:cs="Times New Roman"/>
          <w:i/>
          <w:sz w:val="20"/>
        </w:rPr>
        <w:t>stru</w:t>
      </w:r>
      <w:r w:rsidR="008B151F">
        <w:rPr>
          <w:rFonts w:ascii="Times New Roman" w:hAnsi="Times New Roman" w:cs="Times New Roman"/>
          <w:i/>
          <w:sz w:val="20"/>
        </w:rPr>
        <w:t>c</w:t>
      </w:r>
      <w:r w:rsidR="00A41892">
        <w:rPr>
          <w:rFonts w:ascii="Times New Roman" w:hAnsi="Times New Roman" w:cs="Times New Roman"/>
          <w:i/>
          <w:sz w:val="20"/>
        </w:rPr>
        <w:t>turalis</w:t>
      </w:r>
      <w:r w:rsidR="008B151F">
        <w:rPr>
          <w:rFonts w:ascii="Times New Roman" w:hAnsi="Times New Roman" w:cs="Times New Roman"/>
          <w:i/>
          <w:sz w:val="20"/>
        </w:rPr>
        <w:t>t approach</w:t>
      </w:r>
      <w:r w:rsidR="00A41892">
        <w:rPr>
          <w:rFonts w:ascii="Times New Roman" w:hAnsi="Times New Roman" w:cs="Times New Roman"/>
          <w:i/>
          <w:sz w:val="20"/>
        </w:rPr>
        <w:t xml:space="preserve">, </w:t>
      </w:r>
      <w:r w:rsidR="008B151F">
        <w:rPr>
          <w:rFonts w:ascii="Times New Roman" w:hAnsi="Times New Roman" w:cs="Times New Roman"/>
          <w:i/>
          <w:sz w:val="20"/>
        </w:rPr>
        <w:t>non-</w:t>
      </w:r>
      <w:r w:rsidR="00A41892">
        <w:rPr>
          <w:rFonts w:ascii="Times New Roman" w:hAnsi="Times New Roman" w:cs="Times New Roman"/>
          <w:i/>
          <w:sz w:val="20"/>
        </w:rPr>
        <w:t>stru</w:t>
      </w:r>
      <w:r w:rsidR="008B151F">
        <w:rPr>
          <w:rFonts w:ascii="Times New Roman" w:hAnsi="Times New Roman" w:cs="Times New Roman"/>
          <w:i/>
          <w:sz w:val="20"/>
        </w:rPr>
        <w:t>c</w:t>
      </w:r>
      <w:r w:rsidR="00A41892">
        <w:rPr>
          <w:rFonts w:ascii="Times New Roman" w:hAnsi="Times New Roman" w:cs="Times New Roman"/>
          <w:i/>
          <w:sz w:val="20"/>
        </w:rPr>
        <w:t>turalis</w:t>
      </w:r>
      <w:r w:rsidR="008B151F">
        <w:rPr>
          <w:rFonts w:ascii="Times New Roman" w:hAnsi="Times New Roman" w:cs="Times New Roman"/>
          <w:i/>
          <w:sz w:val="20"/>
        </w:rPr>
        <w:t>t</w:t>
      </w:r>
      <w:r w:rsidR="00A41892">
        <w:rPr>
          <w:rFonts w:ascii="Times New Roman" w:hAnsi="Times New Roman" w:cs="Times New Roman"/>
          <w:i/>
          <w:sz w:val="20"/>
        </w:rPr>
        <w:t>, neoliberal policy</w:t>
      </w:r>
      <w:r w:rsidRPr="00B339F5">
        <w:rPr>
          <w:rFonts w:ascii="Times New Roman" w:hAnsi="Times New Roman" w:cs="Times New Roman"/>
          <w:i/>
          <w:sz w:val="20"/>
        </w:rPr>
        <w:t>.</w:t>
      </w:r>
    </w:p>
    <w:p w:rsidR="00BF0CA3" w:rsidRDefault="00BF0CA3" w:rsidP="00BF0CA3">
      <w:pPr>
        <w:pStyle w:val="NoSpacing"/>
        <w:jc w:val="center"/>
        <w:rPr>
          <w:rFonts w:ascii="Times New Roman" w:hAnsi="Times New Roman" w:cs="Times New Roman"/>
          <w:sz w:val="24"/>
          <w:szCs w:val="24"/>
        </w:rPr>
      </w:pPr>
    </w:p>
    <w:p w:rsidR="00247B2D" w:rsidRPr="00247B2D" w:rsidRDefault="00B21A0F" w:rsidP="00247B2D">
      <w:pPr>
        <w:pStyle w:val="NoSpacing"/>
        <w:jc w:val="center"/>
        <w:rPr>
          <w:rFonts w:ascii="Times New Roman" w:hAnsi="Times New Roman" w:cs="Times New Roman"/>
          <w:b/>
          <w:i/>
          <w:sz w:val="24"/>
        </w:rPr>
      </w:pPr>
      <w:r>
        <w:rPr>
          <w:rFonts w:ascii="Times New Roman" w:hAnsi="Times New Roman" w:cs="Times New Roman"/>
          <w:b/>
          <w:i/>
          <w:sz w:val="24"/>
        </w:rPr>
        <w:t>Neoliberalism: Conceptual Genealogy, Its Relevance and Implication to Modern Social Policy</w:t>
      </w:r>
    </w:p>
    <w:p w:rsidR="00BF0CA3" w:rsidRPr="00EF4ADF" w:rsidRDefault="00BF0CA3" w:rsidP="00BF0CA3">
      <w:pPr>
        <w:pStyle w:val="NoSpacing"/>
        <w:jc w:val="center"/>
        <w:rPr>
          <w:rFonts w:ascii="Times New Roman" w:hAnsi="Times New Roman" w:cs="Times New Roman"/>
          <w:sz w:val="20"/>
        </w:rPr>
      </w:pPr>
    </w:p>
    <w:p w:rsidR="00BF0CA3" w:rsidRPr="00B339F5" w:rsidRDefault="00BF0CA3" w:rsidP="00BF0CA3">
      <w:pPr>
        <w:pStyle w:val="NoSpacing"/>
        <w:jc w:val="center"/>
        <w:rPr>
          <w:rFonts w:ascii="Times New Roman" w:hAnsi="Times New Roman" w:cs="Times New Roman"/>
          <w:b/>
          <w:sz w:val="20"/>
        </w:rPr>
      </w:pPr>
      <w:r w:rsidRPr="00B339F5">
        <w:rPr>
          <w:rFonts w:ascii="Times New Roman" w:hAnsi="Times New Roman" w:cs="Times New Roman"/>
          <w:b/>
          <w:sz w:val="20"/>
        </w:rPr>
        <w:t>ABSTRAK</w:t>
      </w:r>
    </w:p>
    <w:p w:rsidR="00BF0CA3" w:rsidRPr="00B339F5" w:rsidRDefault="00BF0CA3" w:rsidP="00BF0CA3">
      <w:pPr>
        <w:pStyle w:val="NoSpacing"/>
        <w:jc w:val="center"/>
        <w:rPr>
          <w:rFonts w:ascii="Times New Roman" w:hAnsi="Times New Roman" w:cs="Times New Roman"/>
          <w:sz w:val="20"/>
        </w:rPr>
      </w:pPr>
    </w:p>
    <w:p w:rsidR="00A84167" w:rsidRPr="00A84167" w:rsidRDefault="008B151F" w:rsidP="00A84167">
      <w:pPr>
        <w:pStyle w:val="NoSpacing"/>
        <w:jc w:val="both"/>
        <w:rPr>
          <w:rFonts w:ascii="Times New Roman" w:hAnsi="Times New Roman" w:cs="Times New Roman"/>
          <w:sz w:val="20"/>
          <w:szCs w:val="20"/>
        </w:rPr>
      </w:pPr>
      <w:r w:rsidRPr="00A84167">
        <w:rPr>
          <w:rFonts w:ascii="Times New Roman" w:hAnsi="Times New Roman" w:cs="Times New Roman"/>
          <w:sz w:val="20"/>
          <w:szCs w:val="20"/>
        </w:rPr>
        <w:t xml:space="preserve">Pasca krisis finansial, terdapat ketertarikan baru dalam berpikir kritis soal </w:t>
      </w:r>
      <w:r w:rsidR="00A84167" w:rsidRPr="00A84167">
        <w:rPr>
          <w:rFonts w:ascii="Times New Roman" w:hAnsi="Times New Roman" w:cs="Times New Roman"/>
          <w:sz w:val="20"/>
          <w:szCs w:val="20"/>
        </w:rPr>
        <w:t xml:space="preserve">neoliberalisme sebagai </w:t>
      </w:r>
      <w:r w:rsidRPr="00A84167">
        <w:rPr>
          <w:rFonts w:ascii="Times New Roman" w:hAnsi="Times New Roman" w:cs="Times New Roman"/>
          <w:sz w:val="20"/>
          <w:szCs w:val="20"/>
        </w:rPr>
        <w:t>bentuk p</w:t>
      </w:r>
      <w:r w:rsidR="00A84167" w:rsidRPr="00A84167">
        <w:rPr>
          <w:rFonts w:ascii="Times New Roman" w:hAnsi="Times New Roman" w:cs="Times New Roman"/>
          <w:sz w:val="20"/>
          <w:szCs w:val="20"/>
        </w:rPr>
        <w:t>engaturan pro-pasar, melalui genealogi ketimbang diskursus hegemonisnya. Ia bisa menjadi sangat relevan sejauh keberhasilannya membuka jalan untuk menguji secara kritis dua pendekatan berpengaruh atas neoliberalisme: struktural Marxis dan Foucaultian non atau pasca-struktural. Dengan mengajukan kuliah Foucault pada 1978-79 di College de France sebagai sentral terhadap genealogi kritis neoliberalisme karena bagaimana ia dapat memetakan kemunculan loncatan-loncatan akal neoliberal dari negara berbeda sejak awal abad 20. Memosisikan perkuliahan Foucault pada akhir dekade 70an ini sebagai sentral terhadap genealogi kritis neoliberalisme karena baiknya ia dalam memetakan kemunculan loncatan-loncatan logika neoliberal yang berbeda antar-negara dari sejak pertengahan abad 20 hingga saat ini. Ia juga menghadirkan, secara potensial, sebuah sejarah masa kini, atau apa yang Foucault sebut, sebuah ‘sejarah kritis atau efektif’: sejarah yang dapat digunakan untuk mempertanyakan garis turunan yang mengantarkan kita pada masa kini sekaligus membuka kesempatan untuk berpikir</w:t>
      </w:r>
      <w:r w:rsidR="00B82D90">
        <w:rPr>
          <w:rFonts w:ascii="Times New Roman" w:hAnsi="Times New Roman" w:cs="Times New Roman"/>
          <w:sz w:val="20"/>
          <w:szCs w:val="20"/>
        </w:rPr>
        <w:t xml:space="preserve"> </w:t>
      </w:r>
      <w:r w:rsidR="00A84167" w:rsidRPr="00A84167">
        <w:rPr>
          <w:rFonts w:ascii="Times New Roman" w:hAnsi="Times New Roman" w:cs="Times New Roman"/>
          <w:sz w:val="20"/>
          <w:szCs w:val="20"/>
        </w:rPr>
        <w:t>berbeda.</w:t>
      </w:r>
      <w:r w:rsidR="00B82D90">
        <w:rPr>
          <w:rFonts w:ascii="Times New Roman" w:hAnsi="Times New Roman" w:cs="Times New Roman"/>
          <w:sz w:val="20"/>
          <w:szCs w:val="20"/>
        </w:rPr>
        <w:t xml:space="preserve"> Tujuan tulisan ini dua lapis: pertama, menggunakan sudut pandang Marxis dan Foucault dalam membuat genealogi neoliberal dengan mempertimbangkan periode awal pemikiran neoliberal pada 1920an dan selanjutnya; dan kemudian, menyituasikan perdebatan tersebut untuk memperluas kemungkinan berpikir kritis tentang masa kini dalam rangka mengerti bagaimana politik neoliberalisasi dapat berlanjut dan bertahan hari ini.</w:t>
      </w:r>
    </w:p>
    <w:p w:rsidR="00A84167" w:rsidRPr="00A84167" w:rsidRDefault="00A84167" w:rsidP="001C38AF">
      <w:pPr>
        <w:pStyle w:val="NoSpacing"/>
        <w:jc w:val="both"/>
        <w:rPr>
          <w:rFonts w:ascii="Times New Roman" w:hAnsi="Times New Roman" w:cs="Times New Roman"/>
          <w:sz w:val="20"/>
          <w:szCs w:val="20"/>
        </w:rPr>
      </w:pPr>
    </w:p>
    <w:p w:rsidR="001C38AF" w:rsidRPr="008B151F" w:rsidRDefault="001C38AF" w:rsidP="001C38AF">
      <w:pPr>
        <w:pStyle w:val="NoSpacing"/>
        <w:jc w:val="both"/>
        <w:rPr>
          <w:rFonts w:ascii="Times New Roman" w:hAnsi="Times New Roman" w:cs="Times New Roman"/>
          <w:sz w:val="20"/>
        </w:rPr>
      </w:pPr>
      <w:r w:rsidRPr="001C38AF">
        <w:rPr>
          <w:rFonts w:ascii="Times New Roman" w:hAnsi="Times New Roman" w:cs="Times New Roman"/>
          <w:b/>
          <w:sz w:val="20"/>
        </w:rPr>
        <w:t>Kata-kata kunci:</w:t>
      </w:r>
      <w:r w:rsidRPr="001C38AF">
        <w:rPr>
          <w:rFonts w:ascii="Times New Roman" w:hAnsi="Times New Roman" w:cs="Times New Roman"/>
          <w:sz w:val="20"/>
        </w:rPr>
        <w:t xml:space="preserve"> </w:t>
      </w:r>
      <w:r w:rsidR="003C2401">
        <w:rPr>
          <w:rFonts w:ascii="Times New Roman" w:hAnsi="Times New Roman" w:cs="Times New Roman"/>
          <w:sz w:val="20"/>
        </w:rPr>
        <w:t xml:space="preserve">Neoliberalisme, sejarah neoliberalisme, </w:t>
      </w:r>
      <w:r w:rsidR="008B151F">
        <w:rPr>
          <w:rFonts w:ascii="Times New Roman" w:hAnsi="Times New Roman" w:cs="Times New Roman"/>
          <w:sz w:val="20"/>
        </w:rPr>
        <w:t xml:space="preserve">Foucault, </w:t>
      </w:r>
      <w:r w:rsidR="008B151F" w:rsidRPr="008B151F">
        <w:rPr>
          <w:rFonts w:ascii="Times New Roman" w:hAnsi="Times New Roman" w:cs="Times New Roman"/>
          <w:sz w:val="20"/>
        </w:rPr>
        <w:t xml:space="preserve">Marxis, pendekatan strukturalis, pendekatan strukturalis, </w:t>
      </w:r>
      <w:r w:rsidR="003C2401" w:rsidRPr="008B151F">
        <w:rPr>
          <w:rFonts w:ascii="Times New Roman" w:hAnsi="Times New Roman" w:cs="Times New Roman"/>
          <w:sz w:val="20"/>
        </w:rPr>
        <w:t xml:space="preserve">kebijakan </w:t>
      </w:r>
      <w:r w:rsidR="008B151F">
        <w:rPr>
          <w:rFonts w:ascii="Times New Roman" w:hAnsi="Times New Roman" w:cs="Times New Roman"/>
          <w:sz w:val="20"/>
        </w:rPr>
        <w:t>neoliberal.</w:t>
      </w:r>
    </w:p>
    <w:p w:rsidR="00564AD1" w:rsidRDefault="00564AD1" w:rsidP="00564AD1">
      <w:pPr>
        <w:pStyle w:val="NoSpacing"/>
        <w:jc w:val="both"/>
        <w:rPr>
          <w:rFonts w:ascii="Times New Roman" w:hAnsi="Times New Roman" w:cs="Times New Roman"/>
          <w:sz w:val="24"/>
        </w:rPr>
      </w:pPr>
    </w:p>
    <w:p w:rsidR="00564AD1" w:rsidRPr="00564AD1" w:rsidRDefault="00564AD1" w:rsidP="00564AD1">
      <w:pPr>
        <w:pStyle w:val="NoSpacing"/>
        <w:jc w:val="both"/>
        <w:rPr>
          <w:rFonts w:ascii="Times New Roman" w:hAnsi="Times New Roman" w:cs="Times New Roman"/>
          <w:sz w:val="24"/>
        </w:rPr>
      </w:pPr>
    </w:p>
    <w:p w:rsidR="00564AD1" w:rsidRDefault="00564AD1" w:rsidP="009D0ADE">
      <w:pPr>
        <w:pStyle w:val="NoSpacing"/>
        <w:jc w:val="right"/>
        <w:rPr>
          <w:rFonts w:ascii="Times New Roman" w:hAnsi="Times New Roman" w:cs="Times New Roman"/>
          <w:sz w:val="24"/>
        </w:rPr>
      </w:pPr>
      <w:r w:rsidRPr="00956FCA">
        <w:rPr>
          <w:rFonts w:ascii="Times New Roman" w:hAnsi="Times New Roman" w:cs="Times New Roman"/>
          <w:i/>
          <w:sz w:val="24"/>
        </w:rPr>
        <w:t>“Economics are the method. The object is to change the soul.”</w:t>
      </w:r>
      <w:r w:rsidRPr="00956FCA">
        <w:rPr>
          <w:rFonts w:ascii="Times New Roman" w:hAnsi="Times New Roman" w:cs="Times New Roman"/>
          <w:sz w:val="24"/>
        </w:rPr>
        <w:t xml:space="preserve"> Margaret Thatcher</w:t>
      </w:r>
      <w:r>
        <w:rPr>
          <w:rFonts w:ascii="Times New Roman" w:hAnsi="Times New Roman" w:cs="Times New Roman"/>
          <w:sz w:val="24"/>
        </w:rPr>
        <w:t xml:space="preserve"> (Dardot &amp; Laval 2014).</w:t>
      </w:r>
    </w:p>
    <w:p w:rsidR="00740C1A" w:rsidRDefault="00740C1A" w:rsidP="009D0ADE">
      <w:pPr>
        <w:pStyle w:val="NoSpacing"/>
        <w:jc w:val="right"/>
        <w:rPr>
          <w:rFonts w:ascii="Times New Roman" w:hAnsi="Times New Roman" w:cs="Times New Roman"/>
          <w:sz w:val="24"/>
        </w:rPr>
      </w:pPr>
    </w:p>
    <w:p w:rsidR="00BF0CA3" w:rsidRPr="00F15131" w:rsidRDefault="00BF0CA3" w:rsidP="00BF0CA3">
      <w:pPr>
        <w:pStyle w:val="NoSpacing"/>
        <w:jc w:val="both"/>
        <w:rPr>
          <w:rFonts w:ascii="Times New Roman" w:hAnsi="Times New Roman" w:cs="Times New Roman"/>
          <w:b/>
          <w:sz w:val="24"/>
        </w:rPr>
      </w:pPr>
      <w:r w:rsidRPr="00F15131">
        <w:rPr>
          <w:rFonts w:ascii="Times New Roman" w:hAnsi="Times New Roman" w:cs="Times New Roman"/>
          <w:b/>
          <w:sz w:val="24"/>
        </w:rPr>
        <w:t>PENDAHULUAN</w:t>
      </w:r>
    </w:p>
    <w:p w:rsidR="00956FCA" w:rsidRPr="00956FCA" w:rsidRDefault="00956FCA" w:rsidP="00BF0CA3">
      <w:pPr>
        <w:pStyle w:val="NoSpacing"/>
        <w:jc w:val="both"/>
        <w:rPr>
          <w:rFonts w:ascii="Times New Roman" w:hAnsi="Times New Roman" w:cs="Times New Roman"/>
          <w:sz w:val="24"/>
        </w:rPr>
      </w:pPr>
    </w:p>
    <w:p w:rsidR="00FD7A66" w:rsidRDefault="00FD7A66" w:rsidP="00956F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Krisis finansial dunia 2008-2009, yang dimulai dari kolapsnya perbankan dan institusi </w:t>
      </w:r>
      <w:r w:rsidR="00BF6067">
        <w:rPr>
          <w:rFonts w:ascii="Times New Roman" w:hAnsi="Times New Roman" w:cs="Times New Roman"/>
          <w:sz w:val="24"/>
          <w:szCs w:val="24"/>
        </w:rPr>
        <w:t xml:space="preserve">keuangan </w:t>
      </w:r>
      <w:r>
        <w:rPr>
          <w:rFonts w:ascii="Times New Roman" w:hAnsi="Times New Roman" w:cs="Times New Roman"/>
          <w:sz w:val="24"/>
          <w:szCs w:val="24"/>
        </w:rPr>
        <w:t>derivati</w:t>
      </w:r>
      <w:r w:rsidR="00BF6067">
        <w:rPr>
          <w:rFonts w:ascii="Times New Roman" w:hAnsi="Times New Roman" w:cs="Times New Roman"/>
          <w:sz w:val="24"/>
          <w:szCs w:val="24"/>
        </w:rPr>
        <w:t>f</w:t>
      </w:r>
      <w:r>
        <w:rPr>
          <w:rFonts w:ascii="Times New Roman" w:hAnsi="Times New Roman" w:cs="Times New Roman"/>
          <w:sz w:val="24"/>
          <w:szCs w:val="24"/>
        </w:rPr>
        <w:t xml:space="preserve"> di Amerika Serikat pada pertengahan 2008 hingga meluas ke Amerika Latin, Eropa lalu ke Asia, tidak terkecuali Indonesia, telah menghadirkan sejumlah pertanyaan-pertanyaan mendasar </w:t>
      </w:r>
      <w:r w:rsidR="00B014D3">
        <w:rPr>
          <w:rFonts w:ascii="Times New Roman" w:hAnsi="Times New Roman" w:cs="Times New Roman"/>
          <w:sz w:val="24"/>
          <w:szCs w:val="24"/>
        </w:rPr>
        <w:t xml:space="preserve">tentang </w:t>
      </w:r>
      <w:r>
        <w:rPr>
          <w:rFonts w:ascii="Times New Roman" w:hAnsi="Times New Roman" w:cs="Times New Roman"/>
          <w:sz w:val="24"/>
          <w:szCs w:val="24"/>
        </w:rPr>
        <w:t xml:space="preserve">bukan saja ekonomi dan politik tetapi juga </w:t>
      </w:r>
      <w:r w:rsidR="00604BD6">
        <w:rPr>
          <w:rFonts w:ascii="Times New Roman" w:hAnsi="Times New Roman" w:cs="Times New Roman"/>
          <w:sz w:val="24"/>
          <w:szCs w:val="24"/>
        </w:rPr>
        <w:t xml:space="preserve">sejatinya tentang kehidupan </w:t>
      </w:r>
      <w:r>
        <w:rPr>
          <w:rFonts w:ascii="Times New Roman" w:hAnsi="Times New Roman" w:cs="Times New Roman"/>
          <w:sz w:val="24"/>
          <w:szCs w:val="24"/>
        </w:rPr>
        <w:t>sosial</w:t>
      </w:r>
      <w:r w:rsidR="00E211ED">
        <w:rPr>
          <w:rFonts w:ascii="Times New Roman" w:hAnsi="Times New Roman" w:cs="Times New Roman"/>
          <w:sz w:val="24"/>
          <w:szCs w:val="24"/>
        </w:rPr>
        <w:t xml:space="preserve">, hukum, demokrasi, </w:t>
      </w:r>
      <w:r w:rsidR="00604BD6">
        <w:rPr>
          <w:rFonts w:ascii="Times New Roman" w:hAnsi="Times New Roman" w:cs="Times New Roman"/>
          <w:sz w:val="24"/>
          <w:szCs w:val="24"/>
        </w:rPr>
        <w:t xml:space="preserve">teknologi, </w:t>
      </w:r>
      <w:r>
        <w:rPr>
          <w:rFonts w:ascii="Times New Roman" w:hAnsi="Times New Roman" w:cs="Times New Roman"/>
          <w:sz w:val="24"/>
          <w:szCs w:val="24"/>
        </w:rPr>
        <w:t xml:space="preserve">bahkan </w:t>
      </w:r>
      <w:r w:rsidR="00604BD6">
        <w:rPr>
          <w:rFonts w:ascii="Times New Roman" w:hAnsi="Times New Roman" w:cs="Times New Roman"/>
          <w:sz w:val="24"/>
          <w:szCs w:val="24"/>
        </w:rPr>
        <w:t xml:space="preserve">kondisi </w:t>
      </w:r>
      <w:r>
        <w:rPr>
          <w:rFonts w:ascii="Times New Roman" w:hAnsi="Times New Roman" w:cs="Times New Roman"/>
          <w:sz w:val="24"/>
          <w:szCs w:val="24"/>
        </w:rPr>
        <w:t>modern</w:t>
      </w:r>
      <w:r w:rsidR="00604BD6">
        <w:rPr>
          <w:rFonts w:ascii="Times New Roman" w:hAnsi="Times New Roman" w:cs="Times New Roman"/>
          <w:sz w:val="24"/>
          <w:szCs w:val="24"/>
        </w:rPr>
        <w:t>itas</w:t>
      </w:r>
      <w:r>
        <w:rPr>
          <w:rFonts w:ascii="Times New Roman" w:hAnsi="Times New Roman" w:cs="Times New Roman"/>
          <w:sz w:val="24"/>
          <w:szCs w:val="24"/>
        </w:rPr>
        <w:t xml:space="preserve"> yang kita hidup di dalamnya itu sendiri.</w:t>
      </w:r>
      <w:r w:rsidR="00604BD6">
        <w:rPr>
          <w:rFonts w:ascii="Times New Roman" w:hAnsi="Times New Roman" w:cs="Times New Roman"/>
          <w:sz w:val="24"/>
          <w:szCs w:val="24"/>
        </w:rPr>
        <w:t xml:space="preserve"> Mengutip judul buku terkenal sosiolog Perancis, Bruno Latour, </w:t>
      </w:r>
      <w:r w:rsidR="00604BD6" w:rsidRPr="00604BD6">
        <w:rPr>
          <w:rFonts w:ascii="Times New Roman" w:hAnsi="Times New Roman" w:cs="Times New Roman"/>
          <w:i/>
          <w:sz w:val="24"/>
          <w:szCs w:val="24"/>
        </w:rPr>
        <w:t>We Have Never Been Modern</w:t>
      </w:r>
      <w:r w:rsidR="00604BD6">
        <w:rPr>
          <w:rFonts w:ascii="Times New Roman" w:hAnsi="Times New Roman" w:cs="Times New Roman"/>
          <w:sz w:val="24"/>
          <w:szCs w:val="24"/>
        </w:rPr>
        <w:t xml:space="preserve">, mungkinkah </w:t>
      </w:r>
      <w:r w:rsidR="00E211ED">
        <w:rPr>
          <w:rFonts w:ascii="Times New Roman" w:hAnsi="Times New Roman" w:cs="Times New Roman"/>
          <w:sz w:val="24"/>
          <w:szCs w:val="24"/>
        </w:rPr>
        <w:t xml:space="preserve">sesungguhnya </w:t>
      </w:r>
      <w:r w:rsidR="00604BD6">
        <w:rPr>
          <w:rFonts w:ascii="Times New Roman" w:hAnsi="Times New Roman" w:cs="Times New Roman"/>
          <w:sz w:val="24"/>
          <w:szCs w:val="24"/>
        </w:rPr>
        <w:t>kita tidak pernah modern, sehingga seluruh ‘</w:t>
      </w:r>
      <w:r w:rsidR="00BD5AFD">
        <w:rPr>
          <w:rFonts w:ascii="Times New Roman" w:hAnsi="Times New Roman" w:cs="Times New Roman"/>
          <w:sz w:val="24"/>
          <w:szCs w:val="24"/>
        </w:rPr>
        <w:t>keahlian</w:t>
      </w:r>
      <w:r w:rsidR="00604BD6">
        <w:rPr>
          <w:rFonts w:ascii="Times New Roman" w:hAnsi="Times New Roman" w:cs="Times New Roman"/>
          <w:sz w:val="24"/>
          <w:szCs w:val="24"/>
        </w:rPr>
        <w:t xml:space="preserve">’ dan ‘teknologi’ yang peradaban kita klaim telah capai, tidak dapat memprediksi apalagi mencegah krisis ekonomi terbesar sejak 1930, yang mempengaruhi </w:t>
      </w:r>
      <w:r w:rsidR="00BD5AFD">
        <w:rPr>
          <w:rFonts w:ascii="Times New Roman" w:hAnsi="Times New Roman" w:cs="Times New Roman"/>
          <w:sz w:val="24"/>
          <w:szCs w:val="24"/>
        </w:rPr>
        <w:t xml:space="preserve">bukan saja makroekonomi tetapi juga </w:t>
      </w:r>
      <w:r w:rsidR="00604BD6">
        <w:rPr>
          <w:rFonts w:ascii="Times New Roman" w:hAnsi="Times New Roman" w:cs="Times New Roman"/>
          <w:sz w:val="24"/>
          <w:szCs w:val="24"/>
        </w:rPr>
        <w:t xml:space="preserve">skema perlindungan sosial </w:t>
      </w:r>
      <w:r w:rsidR="00241FF3">
        <w:rPr>
          <w:rFonts w:ascii="Times New Roman" w:hAnsi="Times New Roman" w:cs="Times New Roman"/>
          <w:sz w:val="24"/>
          <w:szCs w:val="24"/>
        </w:rPr>
        <w:t xml:space="preserve">hingga </w:t>
      </w:r>
      <w:r w:rsidR="00604BD6">
        <w:rPr>
          <w:rFonts w:ascii="Times New Roman" w:hAnsi="Times New Roman" w:cs="Times New Roman"/>
          <w:sz w:val="24"/>
          <w:szCs w:val="24"/>
        </w:rPr>
        <w:t xml:space="preserve">harga cabai merah di pasar? </w:t>
      </w:r>
      <w:r w:rsidR="00BF6067">
        <w:rPr>
          <w:rFonts w:ascii="Times New Roman" w:hAnsi="Times New Roman" w:cs="Times New Roman"/>
          <w:sz w:val="24"/>
          <w:szCs w:val="24"/>
        </w:rPr>
        <w:t xml:space="preserve">Di Amerika Serikat dan Eropa, banyak yang berpikir bahwa krisis finansial ini menandakan sebuah kematian neoliberalisme dan bahwa era baru di </w:t>
      </w:r>
      <w:r w:rsidR="00E211ED">
        <w:rPr>
          <w:rFonts w:ascii="Times New Roman" w:hAnsi="Times New Roman" w:cs="Times New Roman"/>
          <w:sz w:val="24"/>
          <w:szCs w:val="24"/>
        </w:rPr>
        <w:t>depan mata</w:t>
      </w:r>
      <w:r w:rsidR="00BF6067">
        <w:rPr>
          <w:rFonts w:ascii="Times New Roman" w:hAnsi="Times New Roman" w:cs="Times New Roman"/>
          <w:sz w:val="24"/>
          <w:szCs w:val="24"/>
        </w:rPr>
        <w:t xml:space="preserve"> akan menjadi saksi </w:t>
      </w:r>
      <w:r w:rsidR="00E211ED">
        <w:rPr>
          <w:rFonts w:ascii="Times New Roman" w:hAnsi="Times New Roman" w:cs="Times New Roman"/>
          <w:sz w:val="24"/>
          <w:szCs w:val="24"/>
        </w:rPr>
        <w:t>‘</w:t>
      </w:r>
      <w:r w:rsidR="00BF6067">
        <w:rPr>
          <w:rFonts w:ascii="Times New Roman" w:hAnsi="Times New Roman" w:cs="Times New Roman"/>
          <w:sz w:val="24"/>
          <w:szCs w:val="24"/>
        </w:rPr>
        <w:t>kembalinya negara</w:t>
      </w:r>
      <w:r w:rsidR="00E211ED">
        <w:rPr>
          <w:rFonts w:ascii="Times New Roman" w:hAnsi="Times New Roman" w:cs="Times New Roman"/>
          <w:sz w:val="24"/>
          <w:szCs w:val="24"/>
        </w:rPr>
        <w:t>’</w:t>
      </w:r>
      <w:r w:rsidR="00BF6067">
        <w:rPr>
          <w:rFonts w:ascii="Times New Roman" w:hAnsi="Times New Roman" w:cs="Times New Roman"/>
          <w:sz w:val="24"/>
          <w:szCs w:val="24"/>
        </w:rPr>
        <w:t xml:space="preserve"> dan regulasi pasar. Seakan masih belum cukup, Joseph Stiglitz, ekonom kritikus pasar bebas, melakukan tur keliling dunia mengumumkan ‘akhir hayat neoliberalisme’, sementara figur politik negara maju seperti Presiden Perancis Nicolas Sarkozy, mengumumkan rehabilitasi intervensi pemerintah</w:t>
      </w:r>
      <w:r w:rsidR="00241FF3">
        <w:rPr>
          <w:rFonts w:ascii="Times New Roman" w:hAnsi="Times New Roman" w:cs="Times New Roman"/>
          <w:sz w:val="24"/>
          <w:szCs w:val="24"/>
        </w:rPr>
        <w:t>nya</w:t>
      </w:r>
      <w:r w:rsidR="00BF6067">
        <w:rPr>
          <w:rFonts w:ascii="Times New Roman" w:hAnsi="Times New Roman" w:cs="Times New Roman"/>
          <w:sz w:val="24"/>
          <w:szCs w:val="24"/>
        </w:rPr>
        <w:t xml:space="preserve"> dalam dunia ekonomi.</w:t>
      </w:r>
      <w:r w:rsidR="00BD5AFD">
        <w:rPr>
          <w:rFonts w:ascii="Times New Roman" w:hAnsi="Times New Roman" w:cs="Times New Roman"/>
          <w:sz w:val="24"/>
          <w:szCs w:val="24"/>
        </w:rPr>
        <w:t xml:space="preserve"> Belakangan kita tahu bahwa selain berfungsi kondusif sebagai de-mobilisasi politis, pengumuman kematian tersebut hanyalah ilusi yang bersumber dari kesalahan diagnostik yang menyebar dalam memahami neoliberalisme dan aspek-aspeknya.</w:t>
      </w:r>
    </w:p>
    <w:p w:rsidR="00BD5AFD" w:rsidRDefault="00956FCA" w:rsidP="00BD5AFD">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Di Indonesia, diskusi publik tentang neoliberalisme boleh dibilang kosong hingga sampai tahun 2009, ketika efek krisis finansial global mulai terasa di tanah air. Mengikuti tren global yang menyalahkan paham ekonomi pro-neoliberalisme seperti </w:t>
      </w:r>
      <w:r w:rsidRPr="009459B9">
        <w:rPr>
          <w:rFonts w:ascii="Times New Roman" w:hAnsi="Times New Roman" w:cs="Times New Roman"/>
          <w:i/>
          <w:sz w:val="24"/>
          <w:szCs w:val="24"/>
        </w:rPr>
        <w:t>neoclassical</w:t>
      </w:r>
      <w:r>
        <w:rPr>
          <w:rFonts w:ascii="Times New Roman" w:hAnsi="Times New Roman" w:cs="Times New Roman"/>
          <w:sz w:val="24"/>
          <w:szCs w:val="24"/>
        </w:rPr>
        <w:t xml:space="preserve"> yang menguasai </w:t>
      </w:r>
      <w:r w:rsidRPr="007D0574">
        <w:rPr>
          <w:rFonts w:ascii="Times New Roman" w:hAnsi="Times New Roman" w:cs="Times New Roman"/>
          <w:i/>
          <w:sz w:val="24"/>
          <w:szCs w:val="24"/>
        </w:rPr>
        <w:t>mainstream</w:t>
      </w:r>
      <w:r>
        <w:rPr>
          <w:rFonts w:ascii="Times New Roman" w:hAnsi="Times New Roman" w:cs="Times New Roman"/>
          <w:sz w:val="24"/>
          <w:szCs w:val="24"/>
        </w:rPr>
        <w:t xml:space="preserve"> ekonomi global, istilah ‘neoliberalisme’ mulai masuk ke dalam wacana ruang-ruang publik seperti media dan, </w:t>
      </w:r>
      <w:r w:rsidR="00604BD6">
        <w:rPr>
          <w:rFonts w:ascii="Times New Roman" w:hAnsi="Times New Roman" w:cs="Times New Roman"/>
          <w:sz w:val="24"/>
          <w:szCs w:val="24"/>
        </w:rPr>
        <w:t xml:space="preserve">mungkin </w:t>
      </w:r>
      <w:r>
        <w:rPr>
          <w:rFonts w:ascii="Times New Roman" w:hAnsi="Times New Roman" w:cs="Times New Roman"/>
          <w:sz w:val="24"/>
          <w:szCs w:val="24"/>
        </w:rPr>
        <w:t>dalam skala yang lebih kecil, perdebatan dalam ranah akademik. Sentimen anti-neoliberalisme semakin mengemuka ketika Presiden Indonesia Susilo Bambang Yudhoyono, yang mencalonkan diri untuk periode kedua 2009-2014, menunjuk sejumlah ekonom-ekonom yang dianggap sebagai kelompok ‘neolib’ ke dalam kabinetnya, termasuk menggandeng ekonom li</w:t>
      </w:r>
      <w:r w:rsidR="00BD5AFD">
        <w:rPr>
          <w:rFonts w:ascii="Times New Roman" w:hAnsi="Times New Roman" w:cs="Times New Roman"/>
          <w:sz w:val="24"/>
          <w:szCs w:val="24"/>
        </w:rPr>
        <w:t>beral Budiono sebagai Wakilnya.</w:t>
      </w:r>
      <w:r w:rsidR="00241FF3" w:rsidRPr="00241FF3">
        <w:rPr>
          <w:rFonts w:ascii="Times New Roman" w:hAnsi="Times New Roman" w:cs="Times New Roman"/>
          <w:sz w:val="24"/>
          <w:szCs w:val="24"/>
        </w:rPr>
        <w:t xml:space="preserve"> </w:t>
      </w:r>
      <w:r w:rsidR="00241FF3">
        <w:rPr>
          <w:rFonts w:ascii="Times New Roman" w:hAnsi="Times New Roman" w:cs="Times New Roman"/>
          <w:sz w:val="24"/>
          <w:szCs w:val="24"/>
        </w:rPr>
        <w:t>Termasuk ke dalam perkembangan ini, mulai mendapat tempatnya sejumlah ekonom anti-</w:t>
      </w:r>
      <w:r w:rsidR="00241FF3" w:rsidRPr="001C7C12">
        <w:rPr>
          <w:rFonts w:ascii="Times New Roman" w:hAnsi="Times New Roman" w:cs="Times New Roman"/>
          <w:i/>
          <w:sz w:val="24"/>
          <w:szCs w:val="24"/>
        </w:rPr>
        <w:t>mainstream</w:t>
      </w:r>
      <w:r w:rsidR="00241FF3">
        <w:rPr>
          <w:rFonts w:ascii="Times New Roman" w:hAnsi="Times New Roman" w:cs="Times New Roman"/>
          <w:sz w:val="24"/>
          <w:szCs w:val="24"/>
        </w:rPr>
        <w:t xml:space="preserve"> untuk berbicara di dalam diskusi publik ataupun wawancara media-media besar, sesuatu yang mungkin jarang terjadi sebelumnya.</w:t>
      </w:r>
    </w:p>
    <w:p w:rsidR="00BD5AFD" w:rsidRDefault="00BD5AFD" w:rsidP="00BD5AFD">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Lebih dari sekedar ilusi, penggunaan istilah ‘neoliberalisme’ dalam diskusi publik di media dalam bentuk ‘pengumuman kematian neoliberalisme’ dan proklamasi perbaikan kebijakan dalam rangka menindaklanjuti kematian tersebut menjadi banal ketika dikontraskan dengan situasi canggung yang terjadi di banyak sudut di seluruh dunia pada saat masyarakat awam bertanya-tanya</w:t>
      </w:r>
      <w:r w:rsidRPr="00952E38">
        <w:rPr>
          <w:rFonts w:ascii="Times New Roman" w:hAnsi="Times New Roman" w:cs="Times New Roman"/>
          <w:sz w:val="24"/>
          <w:szCs w:val="24"/>
        </w:rPr>
        <w:t xml:space="preserve"> </w:t>
      </w:r>
      <w:r>
        <w:rPr>
          <w:rFonts w:ascii="Times New Roman" w:hAnsi="Times New Roman" w:cs="Times New Roman"/>
          <w:sz w:val="24"/>
          <w:szCs w:val="24"/>
        </w:rPr>
        <w:t xml:space="preserve">sambil mengernyitkan alis, “apa sih neolib itu?” </w:t>
      </w:r>
      <w:r w:rsidR="0072059E">
        <w:rPr>
          <w:rFonts w:ascii="Times New Roman" w:hAnsi="Times New Roman" w:cs="Times New Roman"/>
          <w:sz w:val="24"/>
          <w:szCs w:val="24"/>
        </w:rPr>
        <w:t>Penulis</w:t>
      </w:r>
      <w:r>
        <w:rPr>
          <w:rFonts w:ascii="Times New Roman" w:hAnsi="Times New Roman" w:cs="Times New Roman"/>
          <w:sz w:val="24"/>
          <w:szCs w:val="24"/>
        </w:rPr>
        <w:t xml:space="preserve"> bersikeras menyebut ini banal karena sayangnya, tidak seperti dinamika diskursus global tentang neoliberalisme, perkembangan menarik </w:t>
      </w:r>
      <w:r w:rsidR="00241FF3">
        <w:rPr>
          <w:rFonts w:ascii="Times New Roman" w:hAnsi="Times New Roman" w:cs="Times New Roman"/>
          <w:sz w:val="24"/>
          <w:szCs w:val="24"/>
        </w:rPr>
        <w:t>di Indonesia, mungkin bahkan hingga hari ini,</w:t>
      </w:r>
      <w:r>
        <w:rPr>
          <w:rFonts w:ascii="Times New Roman" w:hAnsi="Times New Roman" w:cs="Times New Roman"/>
          <w:sz w:val="24"/>
          <w:szCs w:val="24"/>
        </w:rPr>
        <w:t xml:space="preserve"> tidak sampai menggeser cara pandang yang melulu berbicara tentang aspek-aspek mengglobal dan neokolonial atas reformasi neoliberal kepada sesuatu yang lebih </w:t>
      </w:r>
      <w:r w:rsidR="00241FF3">
        <w:rPr>
          <w:rFonts w:ascii="Times New Roman" w:hAnsi="Times New Roman" w:cs="Times New Roman"/>
          <w:sz w:val="24"/>
          <w:szCs w:val="24"/>
        </w:rPr>
        <w:t>substanti</w:t>
      </w:r>
      <w:r w:rsidR="00C36197">
        <w:rPr>
          <w:rFonts w:ascii="Times New Roman" w:hAnsi="Times New Roman" w:cs="Times New Roman"/>
          <w:sz w:val="24"/>
          <w:szCs w:val="24"/>
        </w:rPr>
        <w:t>f</w:t>
      </w:r>
      <w:r w:rsidR="00241FF3">
        <w:rPr>
          <w:rFonts w:ascii="Times New Roman" w:hAnsi="Times New Roman" w:cs="Times New Roman"/>
          <w:sz w:val="24"/>
          <w:szCs w:val="24"/>
        </w:rPr>
        <w:t xml:space="preserve">—yang di antara fungsinya dapat </w:t>
      </w:r>
      <w:r w:rsidR="0072059E">
        <w:rPr>
          <w:rFonts w:ascii="Times New Roman" w:hAnsi="Times New Roman" w:cs="Times New Roman"/>
          <w:sz w:val="24"/>
          <w:szCs w:val="24"/>
        </w:rPr>
        <w:t>menjawab pertanyaan masyarakat awam tadi.</w:t>
      </w:r>
      <w:r w:rsidR="0072059E">
        <w:rPr>
          <w:rStyle w:val="FootnoteReference"/>
          <w:rFonts w:ascii="Times New Roman" w:hAnsi="Times New Roman" w:cs="Times New Roman"/>
          <w:sz w:val="24"/>
          <w:szCs w:val="24"/>
        </w:rPr>
        <w:footnoteReference w:id="1"/>
      </w:r>
    </w:p>
    <w:p w:rsidR="002B42AE" w:rsidRDefault="000B78B5" w:rsidP="002B42AE">
      <w:pPr>
        <w:pStyle w:val="NoSpacing"/>
        <w:ind w:firstLine="709"/>
        <w:jc w:val="both"/>
        <w:rPr>
          <w:rFonts w:ascii="Times New Roman" w:hAnsi="Times New Roman" w:cs="Times New Roman"/>
          <w:sz w:val="24"/>
          <w:szCs w:val="24"/>
        </w:rPr>
      </w:pPr>
      <w:r>
        <w:rPr>
          <w:rFonts w:ascii="Times New Roman" w:hAnsi="Times New Roman" w:cs="Times New Roman"/>
          <w:sz w:val="24"/>
          <w:szCs w:val="24"/>
        </w:rPr>
        <w:lastRenderedPageBreak/>
        <w:t>Jangankan merusak kebijakan neoliberal, krisis ini justru mengantar pada penguatan yang dramatis, terutama dalam bentuk strategi penghematan anggaran (</w:t>
      </w:r>
      <w:r w:rsidRPr="00504D0A">
        <w:rPr>
          <w:rFonts w:ascii="Times New Roman" w:hAnsi="Times New Roman" w:cs="Times New Roman"/>
          <w:i/>
          <w:sz w:val="24"/>
          <w:szCs w:val="24"/>
        </w:rPr>
        <w:t>austerity</w:t>
      </w:r>
      <w:r>
        <w:rPr>
          <w:rFonts w:ascii="Times New Roman" w:hAnsi="Times New Roman" w:cs="Times New Roman"/>
          <w:sz w:val="24"/>
          <w:szCs w:val="24"/>
        </w:rPr>
        <w:t xml:space="preserve">) </w:t>
      </w:r>
      <w:r w:rsidR="00504D0A">
        <w:rPr>
          <w:rFonts w:ascii="Times New Roman" w:hAnsi="Times New Roman" w:cs="Times New Roman"/>
          <w:sz w:val="24"/>
          <w:szCs w:val="24"/>
        </w:rPr>
        <w:t xml:space="preserve">yang disusun negara yang semakin aktif dalam mempromosikan logika kompetisi dalam pasar finansial. </w:t>
      </w:r>
      <w:r w:rsidR="002B42AE">
        <w:rPr>
          <w:rFonts w:ascii="Times New Roman" w:hAnsi="Times New Roman" w:cs="Times New Roman"/>
          <w:sz w:val="24"/>
          <w:szCs w:val="24"/>
        </w:rPr>
        <w:t xml:space="preserve">Sehingga menjadi jelas, terlebih melihat </w:t>
      </w:r>
      <w:r w:rsidR="002B42AE" w:rsidRPr="002B42AE">
        <w:rPr>
          <w:rFonts w:ascii="Times New Roman" w:hAnsi="Times New Roman" w:cs="Times New Roman"/>
          <w:i/>
          <w:sz w:val="24"/>
          <w:szCs w:val="24"/>
        </w:rPr>
        <w:t>afterfacts</w:t>
      </w:r>
      <w:r w:rsidR="002B42AE">
        <w:rPr>
          <w:rFonts w:ascii="Times New Roman" w:hAnsi="Times New Roman" w:cs="Times New Roman"/>
          <w:sz w:val="24"/>
          <w:szCs w:val="24"/>
        </w:rPr>
        <w:t xml:space="preserve"> dari krisis 2008, bahwa analisis terhadap awal mula dan keberfungsian neoliberalisme menjadi kian penting sebagai prekondisi bagi perlawanan yang efektif dalam skala global. Sebaliknya, salah dalam mengenali karakteristik neoliberalisme, mengabaikan sejarahnya dan luput dari kedalaman aspek-aspek sosial dan subyektifnya, adalah membutakan diri sendiri di hadapan perkembangan yang (akan) terjadi. Tulisan ini adalah sebuah upaya sederhana untuk menelusuri sejarah asal-muasal (genealogi) konseptual neoliberalisme dengan tetap mengontekstualisasikan setiap perkembangan ke dalam konteks historisnya sehingga ini juga berarti menekankan relevansi dan implikasi strategis “sosial”-nya pada masing-masing rezim politik. Dengan kata lain, pemahaman terhadap neoliberalisme berfungsi bukan saja sebagai klarifikasi </w:t>
      </w:r>
      <w:r w:rsidR="00D81719">
        <w:rPr>
          <w:rFonts w:ascii="Times New Roman" w:hAnsi="Times New Roman" w:cs="Times New Roman"/>
          <w:sz w:val="24"/>
          <w:szCs w:val="24"/>
        </w:rPr>
        <w:t xml:space="preserve">politis terhadap sebuah logika normatif </w:t>
      </w:r>
      <w:r w:rsidR="002B42AE">
        <w:rPr>
          <w:rFonts w:ascii="Times New Roman" w:hAnsi="Times New Roman" w:cs="Times New Roman"/>
          <w:sz w:val="24"/>
          <w:szCs w:val="24"/>
        </w:rPr>
        <w:t xml:space="preserve">global, tetapi juga pemahaman akan </w:t>
      </w:r>
      <w:r w:rsidR="00D81719">
        <w:rPr>
          <w:rFonts w:ascii="Times New Roman" w:hAnsi="Times New Roman" w:cs="Times New Roman"/>
          <w:sz w:val="24"/>
          <w:szCs w:val="24"/>
        </w:rPr>
        <w:t xml:space="preserve">ke-universal-an </w:t>
      </w:r>
      <w:r w:rsidR="00064335">
        <w:rPr>
          <w:rFonts w:ascii="Times New Roman" w:hAnsi="Times New Roman" w:cs="Times New Roman"/>
          <w:sz w:val="24"/>
          <w:szCs w:val="24"/>
        </w:rPr>
        <w:t xml:space="preserve">isu </w:t>
      </w:r>
      <w:r w:rsidR="00D81719">
        <w:rPr>
          <w:rFonts w:ascii="Times New Roman" w:hAnsi="Times New Roman" w:cs="Times New Roman"/>
          <w:sz w:val="24"/>
          <w:szCs w:val="24"/>
        </w:rPr>
        <w:t xml:space="preserve">neoliberalisme </w:t>
      </w:r>
      <w:r w:rsidR="00064335">
        <w:rPr>
          <w:rFonts w:ascii="Times New Roman" w:hAnsi="Times New Roman" w:cs="Times New Roman"/>
          <w:sz w:val="24"/>
          <w:szCs w:val="24"/>
        </w:rPr>
        <w:t>itu sendiri</w:t>
      </w:r>
      <w:r w:rsidR="002B42AE">
        <w:rPr>
          <w:rFonts w:ascii="Times New Roman" w:hAnsi="Times New Roman" w:cs="Times New Roman"/>
          <w:sz w:val="24"/>
          <w:szCs w:val="24"/>
        </w:rPr>
        <w:t>.</w:t>
      </w:r>
    </w:p>
    <w:p w:rsidR="00504D0A" w:rsidRPr="00504D0A" w:rsidRDefault="00504D0A" w:rsidP="00504D0A">
      <w:pPr>
        <w:pStyle w:val="NoSpacing"/>
        <w:ind w:firstLine="709"/>
        <w:jc w:val="both"/>
        <w:rPr>
          <w:rFonts w:ascii="Times New Roman" w:hAnsi="Times New Roman" w:cs="Times New Roman"/>
          <w:sz w:val="24"/>
          <w:szCs w:val="24"/>
        </w:rPr>
      </w:pPr>
    </w:p>
    <w:p w:rsidR="00BF0CA3" w:rsidRPr="008A7CAC" w:rsidRDefault="008A7CAC" w:rsidP="00BF0CA3">
      <w:pPr>
        <w:pStyle w:val="NoSpacing"/>
        <w:jc w:val="both"/>
        <w:rPr>
          <w:rFonts w:ascii="Times New Roman" w:hAnsi="Times New Roman" w:cs="Times New Roman"/>
          <w:b/>
          <w:sz w:val="24"/>
        </w:rPr>
      </w:pPr>
      <w:r w:rsidRPr="008A7CAC">
        <w:rPr>
          <w:rFonts w:ascii="Times New Roman" w:hAnsi="Times New Roman" w:cs="Times New Roman"/>
          <w:b/>
          <w:sz w:val="24"/>
        </w:rPr>
        <w:t>Pergeseran paradigma dalam pemahaman politik terhadap neoliberalisme</w:t>
      </w:r>
    </w:p>
    <w:p w:rsidR="000F0942" w:rsidRDefault="000F0942" w:rsidP="000F094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Istilah ‘neoliberalisme’ telah menjadi semakin </w:t>
      </w:r>
      <w:r w:rsidRPr="009459B9">
        <w:rPr>
          <w:rFonts w:ascii="Times New Roman" w:hAnsi="Times New Roman" w:cs="Times New Roman"/>
          <w:i/>
          <w:sz w:val="24"/>
          <w:szCs w:val="24"/>
        </w:rPr>
        <w:t>familiar</w:t>
      </w:r>
      <w:r>
        <w:rPr>
          <w:rFonts w:ascii="Times New Roman" w:hAnsi="Times New Roman" w:cs="Times New Roman"/>
          <w:sz w:val="24"/>
          <w:szCs w:val="24"/>
        </w:rPr>
        <w:t xml:space="preserve"> dalam beberapa tahun terakhir ini. Istilah ini relatif tidak pernah terdengar hingga tahun 1990an, tetapi kemudian diadopsi secara prinsip oleh kritikus </w:t>
      </w:r>
      <w:r w:rsidR="00910E54">
        <w:rPr>
          <w:rFonts w:ascii="Times New Roman" w:hAnsi="Times New Roman" w:cs="Times New Roman"/>
          <w:sz w:val="24"/>
          <w:szCs w:val="24"/>
        </w:rPr>
        <w:t xml:space="preserve">ketika itu akan penganut fenomena ekonomi global yang disebut </w:t>
      </w:r>
      <w:r w:rsidR="00910E54" w:rsidRPr="00910E54">
        <w:rPr>
          <w:rFonts w:ascii="Times New Roman" w:hAnsi="Times New Roman" w:cs="Times New Roman"/>
          <w:i/>
          <w:sz w:val="24"/>
          <w:szCs w:val="24"/>
        </w:rPr>
        <w:t>free market</w:t>
      </w:r>
      <w:r w:rsidR="00910E54">
        <w:rPr>
          <w:rFonts w:ascii="Times New Roman" w:hAnsi="Times New Roman" w:cs="Times New Roman"/>
          <w:sz w:val="24"/>
          <w:szCs w:val="24"/>
        </w:rPr>
        <w:t xml:space="preserve"> (pasar bebas), yang menyebar ke seluruh dunia di bawah naungan ‘Washington Consensus’. Salah satu momen sejarah khas yang kita kenang dari era 90an adalah munculnya pergerakan anti-globalisasi yang menjadi terkenal ketika memprotes pertemuan World Trade Organisation (WTO) pada tahun 1999 di Seattle, Amerika Serikat. Pergerakan-pergerakan sosial ini, sebagaimana juga pergerakan serupa yang muncul di </w:t>
      </w:r>
      <w:r w:rsidR="00343F21">
        <w:rPr>
          <w:rFonts w:ascii="Times New Roman" w:hAnsi="Times New Roman" w:cs="Times New Roman"/>
          <w:sz w:val="24"/>
          <w:szCs w:val="24"/>
        </w:rPr>
        <w:t>banyak tempat pada era i</w:t>
      </w:r>
      <w:r w:rsidR="00910E54">
        <w:rPr>
          <w:rFonts w:ascii="Times New Roman" w:hAnsi="Times New Roman" w:cs="Times New Roman"/>
          <w:sz w:val="24"/>
          <w:szCs w:val="24"/>
        </w:rPr>
        <w:t>ni hingga ke millennium baru, seperti Zapatista di Kolombia misalnya, semakin memperkuat makna konotatif yang dikandung neoliberalisme sebagai sebuah bentuk fundamentalisme pasar, yang di</w:t>
      </w:r>
      <w:r w:rsidR="00343F21">
        <w:rPr>
          <w:rFonts w:ascii="Times New Roman" w:hAnsi="Times New Roman" w:cs="Times New Roman"/>
          <w:sz w:val="24"/>
          <w:szCs w:val="24"/>
        </w:rPr>
        <w:t xml:space="preserve">paksakan oleh pemerintah Amerika Serikat dan institusi multilateral secara global khususnya pada negara-negara berkembang. Asumsi yang melandasi versi neoliberalisme yang ‘jahat’ ini adalah karena ketika itu ia muncul bersamaan dengan terpilihnya pimpinan politik yang mewakili kelompok </w:t>
      </w:r>
      <w:r w:rsidR="00343F21" w:rsidRPr="009459B9">
        <w:rPr>
          <w:rFonts w:ascii="Times New Roman" w:hAnsi="Times New Roman" w:cs="Times New Roman"/>
          <w:i/>
          <w:sz w:val="24"/>
          <w:szCs w:val="24"/>
        </w:rPr>
        <w:t>‘new right’</w:t>
      </w:r>
      <w:r w:rsidR="00343F21">
        <w:rPr>
          <w:rFonts w:ascii="Times New Roman" w:hAnsi="Times New Roman" w:cs="Times New Roman"/>
          <w:sz w:val="24"/>
          <w:szCs w:val="24"/>
        </w:rPr>
        <w:t xml:space="preserve">, secara khusus Margaret Thatcher di Inggris dan Ronald Reagan di Amerika Serikat, pada akhir dekade 70an dan awal 80an. </w:t>
      </w:r>
      <w:r w:rsidR="009459B9">
        <w:rPr>
          <w:rFonts w:ascii="Times New Roman" w:hAnsi="Times New Roman" w:cs="Times New Roman"/>
          <w:sz w:val="24"/>
          <w:szCs w:val="24"/>
        </w:rPr>
        <w:t>Akan tetapi pada waktu itu hampi</w:t>
      </w:r>
      <w:r w:rsidR="00343F21">
        <w:rPr>
          <w:rFonts w:ascii="Times New Roman" w:hAnsi="Times New Roman" w:cs="Times New Roman"/>
          <w:sz w:val="24"/>
          <w:szCs w:val="24"/>
        </w:rPr>
        <w:t>r tidak terdapat karya ilmiah mengenai sejarah panjang pemikiran neoliberal yang mendahului pergeseran politik global ini.</w:t>
      </w:r>
    </w:p>
    <w:p w:rsidR="00E74625" w:rsidRDefault="00E74625" w:rsidP="000F094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Dalam konteks internasional, masa-masa awal krisis finansial global pada pertengahan 2007 menarik perhatian baru kepada makna dan sejarah neoliberalisme, sekaligus menggarisbawahi prioritas yang disematkan kebijakan neoliberal pada pasar dan institusi finansial. Fakta bahwa krisis ini sekilas dianggap berasal dari pusat dan motor kapitalisme global, yaitu Wall Street, telah menggeser</w:t>
      </w:r>
      <w:r w:rsidR="00F105AA">
        <w:rPr>
          <w:rFonts w:ascii="Times New Roman" w:hAnsi="Times New Roman" w:cs="Times New Roman"/>
          <w:sz w:val="24"/>
          <w:szCs w:val="24"/>
        </w:rPr>
        <w:t xml:space="preserve"> fokus dari aspek mengglobal dan neocolonial reformasi neoliberal menuju ke pertanyaan tentang rasionalitas dan genealogi neoliberalisme. Didorong oleh asumsi pergeseran paradigma ini, gelombang baru karya ilmiah muncul, yang menaruh perhatian yang lebih besar pada sejarah pemikiran neoliberal, melebihi penekanan pada pergeseran geopolitik global pada dekade 80-an hingga awal 90-an (dualisme Thatcher &amp; Reagan, runtuhnya Uni Soviet, unifikasi Jerman Barat &amp; Timur, untuk menyebut beberapa) yang berlaku sebelumnya.</w:t>
      </w:r>
      <w:r w:rsidR="008E393E">
        <w:rPr>
          <w:rFonts w:ascii="Times New Roman" w:hAnsi="Times New Roman" w:cs="Times New Roman"/>
          <w:sz w:val="24"/>
          <w:szCs w:val="24"/>
        </w:rPr>
        <w:t xml:space="preserve"> Pergeseran paradigma ini juga membedah peran historis dan politis lembaga-lembaga </w:t>
      </w:r>
      <w:r w:rsidR="008E393E" w:rsidRPr="008E393E">
        <w:rPr>
          <w:rFonts w:ascii="Times New Roman" w:hAnsi="Times New Roman" w:cs="Times New Roman"/>
          <w:i/>
          <w:sz w:val="24"/>
          <w:szCs w:val="24"/>
        </w:rPr>
        <w:t>think tank</w:t>
      </w:r>
      <w:r w:rsidR="008E393E">
        <w:rPr>
          <w:rFonts w:ascii="Times New Roman" w:hAnsi="Times New Roman" w:cs="Times New Roman"/>
          <w:sz w:val="24"/>
          <w:szCs w:val="24"/>
        </w:rPr>
        <w:t>, seperti Perkumpulan/Masyarakat Mont Pelerin dan tradisi akademik, seperti mazhab ekonomi Chicago.</w:t>
      </w:r>
    </w:p>
    <w:p w:rsidR="008E393E" w:rsidRDefault="008E393E" w:rsidP="000F094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upaya untuk menghindar dari penyederhanaan penggunaan </w:t>
      </w:r>
      <w:r w:rsidR="00FE1FC4">
        <w:rPr>
          <w:rFonts w:ascii="Times New Roman" w:hAnsi="Times New Roman" w:cs="Times New Roman"/>
          <w:sz w:val="24"/>
          <w:szCs w:val="24"/>
        </w:rPr>
        <w:t>konotatif</w:t>
      </w:r>
      <w:r>
        <w:rPr>
          <w:rFonts w:ascii="Times New Roman" w:hAnsi="Times New Roman" w:cs="Times New Roman"/>
          <w:sz w:val="24"/>
          <w:szCs w:val="24"/>
        </w:rPr>
        <w:t xml:space="preserve"> istilah neoliberalisme, yang dapat dikaitkan secara luas dengan bermacam bentuk </w:t>
      </w:r>
      <w:r w:rsidR="00FE1FC4">
        <w:rPr>
          <w:rFonts w:ascii="Times New Roman" w:hAnsi="Times New Roman" w:cs="Times New Roman"/>
          <w:sz w:val="24"/>
          <w:szCs w:val="24"/>
        </w:rPr>
        <w:t>kekuasaan anti-demokratik dan pro-korporasi,</w:t>
      </w:r>
      <w:r w:rsidR="000E58A2">
        <w:rPr>
          <w:rFonts w:ascii="Times New Roman" w:hAnsi="Times New Roman" w:cs="Times New Roman"/>
          <w:sz w:val="24"/>
          <w:szCs w:val="24"/>
        </w:rPr>
        <w:t xml:space="preserve"> pendekatan yang lebih historis </w:t>
      </w:r>
      <w:r w:rsidR="00FE1FC4">
        <w:rPr>
          <w:rFonts w:ascii="Times New Roman" w:hAnsi="Times New Roman" w:cs="Times New Roman"/>
          <w:sz w:val="24"/>
          <w:szCs w:val="24"/>
        </w:rPr>
        <w:t>akan menggarisbawahi perkembangan cair dan dinamis</w:t>
      </w:r>
      <w:r w:rsidR="00FE1FC4" w:rsidRPr="00FE1FC4">
        <w:rPr>
          <w:rFonts w:ascii="Times New Roman" w:hAnsi="Times New Roman" w:cs="Times New Roman"/>
          <w:sz w:val="24"/>
          <w:szCs w:val="24"/>
        </w:rPr>
        <w:t xml:space="preserve"> </w:t>
      </w:r>
      <w:r w:rsidR="00FE1FC4">
        <w:rPr>
          <w:rFonts w:ascii="Times New Roman" w:hAnsi="Times New Roman" w:cs="Times New Roman"/>
          <w:sz w:val="24"/>
          <w:szCs w:val="24"/>
        </w:rPr>
        <w:t>atas konsep ini. Akan tetapi, pendekatan ini juga berisiko jat</w:t>
      </w:r>
      <w:r w:rsidR="000E58A2">
        <w:rPr>
          <w:rFonts w:ascii="Times New Roman" w:hAnsi="Times New Roman" w:cs="Times New Roman"/>
          <w:sz w:val="24"/>
          <w:szCs w:val="24"/>
        </w:rPr>
        <w:t>uh pada deskripsi murni sejarah</w:t>
      </w:r>
      <w:r w:rsidR="00FE1FC4">
        <w:rPr>
          <w:rFonts w:ascii="Times New Roman" w:hAnsi="Times New Roman" w:cs="Times New Roman"/>
          <w:sz w:val="24"/>
          <w:szCs w:val="24"/>
        </w:rPr>
        <w:t xml:space="preserve"> tanpa kritik atau pengabaian terhadap bagaimana gagasan diterjemahkan menjadi kebijakan dan strategi. Pendekatan lain berupaya menerapkan metode sosiologis dan kritis yang bertujuan untuk menguji aspek-aspek mana saja dari neoliberalisme yang bekerja di antara golongan elit dan pemerintahan masa kini. Hal ini menimbulkan pertanyaan tentang seberapa banyak tepatnya </w:t>
      </w:r>
      <w:r w:rsidR="000E58A2">
        <w:rPr>
          <w:rFonts w:ascii="Times New Roman" w:hAnsi="Times New Roman" w:cs="Times New Roman"/>
          <w:sz w:val="24"/>
          <w:szCs w:val="24"/>
        </w:rPr>
        <w:t xml:space="preserve">(aspek) </w:t>
      </w:r>
      <w:r w:rsidR="00FE1FC4">
        <w:rPr>
          <w:rFonts w:ascii="Times New Roman" w:hAnsi="Times New Roman" w:cs="Times New Roman"/>
          <w:sz w:val="24"/>
          <w:szCs w:val="24"/>
        </w:rPr>
        <w:t>neoliberalism</w:t>
      </w:r>
      <w:r w:rsidR="00241FF3">
        <w:rPr>
          <w:rFonts w:ascii="Times New Roman" w:hAnsi="Times New Roman" w:cs="Times New Roman"/>
          <w:sz w:val="24"/>
          <w:szCs w:val="24"/>
        </w:rPr>
        <w:t xml:space="preserve">e </w:t>
      </w:r>
      <w:r w:rsidR="000E58A2">
        <w:rPr>
          <w:rFonts w:ascii="Times New Roman" w:hAnsi="Times New Roman" w:cs="Times New Roman"/>
          <w:sz w:val="24"/>
          <w:szCs w:val="24"/>
        </w:rPr>
        <w:t xml:space="preserve">yang </w:t>
      </w:r>
      <w:r w:rsidR="00241FF3">
        <w:rPr>
          <w:rFonts w:ascii="Times New Roman" w:hAnsi="Times New Roman" w:cs="Times New Roman"/>
          <w:sz w:val="24"/>
          <w:szCs w:val="24"/>
        </w:rPr>
        <w:t>selamat dari krisis finansial</w:t>
      </w:r>
      <w:r w:rsidR="00FE1FC4">
        <w:rPr>
          <w:rFonts w:ascii="Times New Roman" w:hAnsi="Times New Roman" w:cs="Times New Roman"/>
          <w:sz w:val="24"/>
          <w:szCs w:val="24"/>
        </w:rPr>
        <w:t xml:space="preserve"> global</w:t>
      </w:r>
      <w:r w:rsidR="004E0DBA">
        <w:rPr>
          <w:rFonts w:ascii="Times New Roman" w:hAnsi="Times New Roman" w:cs="Times New Roman"/>
          <w:sz w:val="24"/>
          <w:szCs w:val="24"/>
        </w:rPr>
        <w:t xml:space="preserve"> </w:t>
      </w:r>
      <w:r w:rsidR="00FE1FC4">
        <w:rPr>
          <w:rFonts w:ascii="Times New Roman" w:hAnsi="Times New Roman" w:cs="Times New Roman"/>
          <w:sz w:val="24"/>
          <w:szCs w:val="24"/>
        </w:rPr>
        <w:t xml:space="preserve">dan melalui cara-cara bagaimana </w:t>
      </w:r>
      <w:r w:rsidR="004E0DBA">
        <w:rPr>
          <w:rFonts w:ascii="Times New Roman" w:hAnsi="Times New Roman" w:cs="Times New Roman"/>
          <w:sz w:val="24"/>
          <w:szCs w:val="24"/>
        </w:rPr>
        <w:t>kelangsungannya dapat dicapai.</w:t>
      </w:r>
    </w:p>
    <w:p w:rsidR="004E0DBA" w:rsidRDefault="004E0DBA" w:rsidP="000F094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Definisi neoliberalisme </w:t>
      </w:r>
      <w:r w:rsidR="00E616CA">
        <w:rPr>
          <w:rFonts w:ascii="Times New Roman" w:hAnsi="Times New Roman" w:cs="Times New Roman"/>
          <w:sz w:val="24"/>
          <w:szCs w:val="24"/>
        </w:rPr>
        <w:t>dari literatur-literatur sejar</w:t>
      </w:r>
      <w:r w:rsidR="00241FF3">
        <w:rPr>
          <w:rFonts w:ascii="Times New Roman" w:hAnsi="Times New Roman" w:cs="Times New Roman"/>
          <w:sz w:val="24"/>
          <w:szCs w:val="24"/>
        </w:rPr>
        <w:t>ah, politik, ekonomi dan sosioan</w:t>
      </w:r>
      <w:r w:rsidR="00E616CA">
        <w:rPr>
          <w:rFonts w:ascii="Times New Roman" w:hAnsi="Times New Roman" w:cs="Times New Roman"/>
          <w:sz w:val="24"/>
          <w:szCs w:val="24"/>
        </w:rPr>
        <w:t>tropologis adalah beragam. Akan tetapi menurut William Davies defin</w:t>
      </w:r>
      <w:r w:rsidR="00E101C4">
        <w:rPr>
          <w:rFonts w:ascii="Times New Roman" w:hAnsi="Times New Roman" w:cs="Times New Roman"/>
          <w:sz w:val="24"/>
          <w:szCs w:val="24"/>
        </w:rPr>
        <w:t>i</w:t>
      </w:r>
      <w:r w:rsidR="00E616CA">
        <w:rPr>
          <w:rFonts w:ascii="Times New Roman" w:hAnsi="Times New Roman" w:cs="Times New Roman"/>
          <w:sz w:val="24"/>
          <w:szCs w:val="24"/>
        </w:rPr>
        <w:t>s</w:t>
      </w:r>
      <w:r w:rsidR="00E101C4">
        <w:rPr>
          <w:rFonts w:ascii="Times New Roman" w:hAnsi="Times New Roman" w:cs="Times New Roman"/>
          <w:sz w:val="24"/>
          <w:szCs w:val="24"/>
        </w:rPr>
        <w:t>i</w:t>
      </w:r>
      <w:r w:rsidR="00E616CA">
        <w:rPr>
          <w:rFonts w:ascii="Times New Roman" w:hAnsi="Times New Roman" w:cs="Times New Roman"/>
          <w:sz w:val="24"/>
          <w:szCs w:val="24"/>
        </w:rPr>
        <w:t>-definis</w:t>
      </w:r>
      <w:r w:rsidR="00E101C4">
        <w:rPr>
          <w:rFonts w:ascii="Times New Roman" w:hAnsi="Times New Roman" w:cs="Times New Roman"/>
          <w:sz w:val="24"/>
          <w:szCs w:val="24"/>
        </w:rPr>
        <w:t>i</w:t>
      </w:r>
      <w:r w:rsidR="00E616CA">
        <w:rPr>
          <w:rFonts w:ascii="Times New Roman" w:hAnsi="Times New Roman" w:cs="Times New Roman"/>
          <w:sz w:val="24"/>
          <w:szCs w:val="24"/>
        </w:rPr>
        <w:t xml:space="preserve"> tersebut cenderung terbagi menjadi empat hal:</w:t>
      </w:r>
    </w:p>
    <w:p w:rsidR="00E616CA" w:rsidRDefault="00E616CA" w:rsidP="00E616CA">
      <w:pPr>
        <w:pStyle w:val="NoSpacing"/>
        <w:numPr>
          <w:ilvl w:val="0"/>
          <w:numId w:val="1"/>
        </w:numPr>
        <w:ind w:left="993" w:hanging="284"/>
        <w:jc w:val="both"/>
        <w:rPr>
          <w:rFonts w:ascii="Times New Roman" w:hAnsi="Times New Roman" w:cs="Times New Roman"/>
          <w:sz w:val="24"/>
          <w:szCs w:val="24"/>
        </w:rPr>
      </w:pPr>
      <w:r>
        <w:rPr>
          <w:rFonts w:ascii="Times New Roman" w:hAnsi="Times New Roman" w:cs="Times New Roman"/>
          <w:sz w:val="24"/>
          <w:szCs w:val="24"/>
        </w:rPr>
        <w:t>Liberalisme Victoria (Inggris</w:t>
      </w:r>
      <w:r w:rsidR="00FD65FD">
        <w:rPr>
          <w:rFonts w:ascii="Times New Roman" w:hAnsi="Times New Roman" w:cs="Times New Roman"/>
          <w:sz w:val="24"/>
          <w:szCs w:val="24"/>
        </w:rPr>
        <w:t xml:space="preserve"> era 1832/1837 s.d. 1901</w:t>
      </w:r>
      <w:r>
        <w:rPr>
          <w:rFonts w:ascii="Times New Roman" w:hAnsi="Times New Roman" w:cs="Times New Roman"/>
          <w:sz w:val="24"/>
          <w:szCs w:val="24"/>
        </w:rPr>
        <w:t xml:space="preserve">) </w:t>
      </w:r>
      <w:r w:rsidR="00FD65FD">
        <w:rPr>
          <w:rFonts w:ascii="Times New Roman" w:hAnsi="Times New Roman" w:cs="Times New Roman"/>
          <w:sz w:val="24"/>
          <w:szCs w:val="24"/>
        </w:rPr>
        <w:t xml:space="preserve">dipandang sebagai sebuah inspirasi bagi neoliberalisme, bukan sebuah model. Neoliberalisme adalah kekuatan inventif, konstruktivis dan memodernisasi yang bertujuan untuk memproduksi sebuah model sosial dan politik baru, dan </w:t>
      </w:r>
      <w:r w:rsidR="00FD65FD" w:rsidRPr="00FD65FD">
        <w:rPr>
          <w:rFonts w:ascii="Times New Roman" w:hAnsi="Times New Roman" w:cs="Times New Roman"/>
          <w:i/>
          <w:sz w:val="24"/>
          <w:szCs w:val="24"/>
        </w:rPr>
        <w:t>bukan</w:t>
      </w:r>
      <w:r w:rsidR="00FD65FD">
        <w:rPr>
          <w:rFonts w:ascii="Times New Roman" w:hAnsi="Times New Roman" w:cs="Times New Roman"/>
          <w:sz w:val="24"/>
          <w:szCs w:val="24"/>
        </w:rPr>
        <w:t xml:space="preserve"> untuk menghidupkan model lama (sebagaimana secara sekilas ditunjukkan oleh namanya). Neoliberalisme bukan sebuah proyek konservatif atau nostalgia.</w:t>
      </w:r>
    </w:p>
    <w:p w:rsidR="00FD65FD" w:rsidRDefault="00FD65FD" w:rsidP="00E616CA">
      <w:pPr>
        <w:pStyle w:val="NoSpacing"/>
        <w:numPr>
          <w:ilvl w:val="0"/>
          <w:numId w:val="1"/>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Mengikuti ini, kebijakan neoliberal menyasar institusi-institusi dan aktivitas-aktivitas yang terdapat di luar pasar, seperti universitas, rumah tangga, administrasi publik dan perkumpulan dagang. Hal ini </w:t>
      </w:r>
      <w:r w:rsidR="00E101C4">
        <w:rPr>
          <w:rFonts w:ascii="Times New Roman" w:hAnsi="Times New Roman" w:cs="Times New Roman"/>
          <w:sz w:val="24"/>
          <w:szCs w:val="24"/>
        </w:rPr>
        <w:t>dimungkinkan untuk: membawa mereka ke dalam pasar, melalui tindakan privatisasi; atau untuk membentuk ulang mereka dalam cara-cara ‘pasar’; atau semata untuk menetralisir atau membubarkan mereka.</w:t>
      </w:r>
    </w:p>
    <w:p w:rsidR="00E101C4" w:rsidRDefault="00E101C4" w:rsidP="00E616CA">
      <w:pPr>
        <w:pStyle w:val="NoSpacing"/>
        <w:numPr>
          <w:ilvl w:val="0"/>
          <w:numId w:val="1"/>
        </w:numPr>
        <w:ind w:left="993" w:hanging="284"/>
        <w:jc w:val="both"/>
        <w:rPr>
          <w:rFonts w:ascii="Times New Roman" w:hAnsi="Times New Roman" w:cs="Times New Roman"/>
          <w:sz w:val="24"/>
          <w:szCs w:val="24"/>
        </w:rPr>
      </w:pPr>
      <w:r>
        <w:rPr>
          <w:rFonts w:ascii="Times New Roman" w:hAnsi="Times New Roman" w:cs="Times New Roman"/>
          <w:sz w:val="24"/>
          <w:szCs w:val="24"/>
        </w:rPr>
        <w:t>Untuk melakukan ini, negara harus menjadi sebuah kekuatan yang aktif, dan tidak dapat semata-mata bergantung pada ‘kekuatan pasar’. Di sinilah perbedaan terbesar neoliberalisme dengan liberalisme Victorian. Negara neoliberal diharuskan untuk memproduksi dan mereproduksi aturan-aturan perilaku institusi dan individu, dalam cara-cara yang selaras dengan visi politik dan etik tertentu.</w:t>
      </w:r>
    </w:p>
    <w:p w:rsidR="00E101C4" w:rsidRDefault="00E101C4" w:rsidP="00E616CA">
      <w:pPr>
        <w:pStyle w:val="NoSpacing"/>
        <w:numPr>
          <w:ilvl w:val="0"/>
          <w:numId w:val="1"/>
        </w:numPr>
        <w:ind w:left="993" w:hanging="284"/>
        <w:jc w:val="both"/>
        <w:rPr>
          <w:rFonts w:ascii="Times New Roman" w:hAnsi="Times New Roman" w:cs="Times New Roman"/>
          <w:sz w:val="24"/>
          <w:szCs w:val="24"/>
        </w:rPr>
      </w:pPr>
      <w:r>
        <w:rPr>
          <w:rFonts w:ascii="Times New Roman" w:hAnsi="Times New Roman" w:cs="Times New Roman"/>
          <w:sz w:val="24"/>
          <w:szCs w:val="24"/>
        </w:rPr>
        <w:t>Visi politik dan etik ini didominasi oleh gagasan tentang aktivitas kompetitif, yang berarti, produksi ketimpangan. Kompetisi dan ketimpangan dinilai secara positif di bawah naungan neoliberalisme, sebagai sebuah prinsip non-sosialis bagi masyarakat secara umum, yang (hanya) melaluinyalah nilai dan pengetahuan ilmiah dapat dikejar</w:t>
      </w:r>
      <w:r w:rsidR="008A7CAC">
        <w:rPr>
          <w:rFonts w:ascii="Times New Roman" w:hAnsi="Times New Roman" w:cs="Times New Roman"/>
          <w:sz w:val="24"/>
          <w:szCs w:val="24"/>
        </w:rPr>
        <w:t xml:space="preserve"> dengan cara paling baik.</w:t>
      </w:r>
    </w:p>
    <w:p w:rsidR="008A7CAC" w:rsidRDefault="008A7CAC" w:rsidP="008A7CAC">
      <w:pPr>
        <w:pStyle w:val="NoSpacing"/>
        <w:jc w:val="both"/>
        <w:rPr>
          <w:rFonts w:ascii="Times New Roman" w:hAnsi="Times New Roman" w:cs="Times New Roman"/>
          <w:sz w:val="24"/>
          <w:szCs w:val="24"/>
        </w:rPr>
      </w:pPr>
    </w:p>
    <w:p w:rsidR="008A7CAC" w:rsidRPr="008A7CAC" w:rsidRDefault="008A7CAC" w:rsidP="008A7CAC">
      <w:pPr>
        <w:pStyle w:val="NoSpacing"/>
        <w:jc w:val="both"/>
        <w:rPr>
          <w:rFonts w:ascii="Times New Roman" w:hAnsi="Times New Roman" w:cs="Times New Roman"/>
          <w:b/>
          <w:sz w:val="24"/>
          <w:szCs w:val="24"/>
        </w:rPr>
      </w:pPr>
      <w:r w:rsidRPr="008A7CAC">
        <w:rPr>
          <w:rFonts w:ascii="Times New Roman" w:hAnsi="Times New Roman" w:cs="Times New Roman"/>
          <w:b/>
          <w:sz w:val="24"/>
          <w:szCs w:val="24"/>
        </w:rPr>
        <w:t>PEMBAHASAN</w:t>
      </w:r>
    </w:p>
    <w:p w:rsidR="008A7CAC" w:rsidRDefault="008A7CAC" w:rsidP="008A7CAC">
      <w:pPr>
        <w:pStyle w:val="NoSpacing"/>
        <w:jc w:val="both"/>
        <w:rPr>
          <w:rFonts w:ascii="Times New Roman" w:hAnsi="Times New Roman" w:cs="Times New Roman"/>
          <w:sz w:val="24"/>
          <w:szCs w:val="24"/>
        </w:rPr>
      </w:pPr>
    </w:p>
    <w:p w:rsidR="008A7CAC" w:rsidRPr="008A7CAC" w:rsidRDefault="008A7CAC" w:rsidP="008A7CAC">
      <w:pPr>
        <w:pStyle w:val="NoSpacing"/>
        <w:jc w:val="both"/>
        <w:rPr>
          <w:rFonts w:ascii="Times New Roman" w:hAnsi="Times New Roman" w:cs="Times New Roman"/>
          <w:b/>
          <w:sz w:val="24"/>
          <w:szCs w:val="24"/>
        </w:rPr>
      </w:pPr>
      <w:r w:rsidRPr="008A7CAC">
        <w:rPr>
          <w:rFonts w:ascii="Times New Roman" w:hAnsi="Times New Roman" w:cs="Times New Roman"/>
          <w:b/>
          <w:sz w:val="24"/>
          <w:szCs w:val="24"/>
        </w:rPr>
        <w:t xml:space="preserve">Pemikir, institusi </w:t>
      </w:r>
      <w:r w:rsidRPr="008A7CAC">
        <w:rPr>
          <w:rFonts w:ascii="Times New Roman" w:hAnsi="Times New Roman" w:cs="Times New Roman"/>
          <w:b/>
          <w:i/>
          <w:sz w:val="24"/>
          <w:szCs w:val="24"/>
        </w:rPr>
        <w:t>think tank</w:t>
      </w:r>
      <w:r w:rsidRPr="008A7CAC">
        <w:rPr>
          <w:rFonts w:ascii="Times New Roman" w:hAnsi="Times New Roman" w:cs="Times New Roman"/>
          <w:b/>
          <w:sz w:val="24"/>
          <w:szCs w:val="24"/>
        </w:rPr>
        <w:t xml:space="preserve"> dan </w:t>
      </w:r>
      <w:r w:rsidR="00242DCC">
        <w:rPr>
          <w:rFonts w:ascii="Times New Roman" w:hAnsi="Times New Roman" w:cs="Times New Roman"/>
          <w:b/>
          <w:sz w:val="24"/>
          <w:szCs w:val="24"/>
        </w:rPr>
        <w:t>kontestasi</w:t>
      </w:r>
      <w:r>
        <w:rPr>
          <w:rFonts w:ascii="Times New Roman" w:hAnsi="Times New Roman" w:cs="Times New Roman"/>
          <w:b/>
          <w:sz w:val="24"/>
          <w:szCs w:val="24"/>
        </w:rPr>
        <w:t xml:space="preserve"> </w:t>
      </w:r>
      <w:r w:rsidRPr="008A7CAC">
        <w:rPr>
          <w:rFonts w:ascii="Times New Roman" w:hAnsi="Times New Roman" w:cs="Times New Roman"/>
          <w:b/>
          <w:sz w:val="24"/>
          <w:szCs w:val="24"/>
        </w:rPr>
        <w:t xml:space="preserve">mazhab </w:t>
      </w:r>
      <w:r w:rsidR="00242DCC">
        <w:rPr>
          <w:rFonts w:ascii="Times New Roman" w:hAnsi="Times New Roman" w:cs="Times New Roman"/>
          <w:b/>
          <w:sz w:val="24"/>
          <w:szCs w:val="24"/>
        </w:rPr>
        <w:t>sosial dengan ekonomi</w:t>
      </w:r>
      <w:r w:rsidRPr="008A7CAC">
        <w:rPr>
          <w:rFonts w:ascii="Times New Roman" w:hAnsi="Times New Roman" w:cs="Times New Roman"/>
          <w:b/>
          <w:sz w:val="24"/>
          <w:szCs w:val="24"/>
        </w:rPr>
        <w:t>: genealogi imperialisme pengetahuan</w:t>
      </w:r>
      <w:r w:rsidR="007D5D48" w:rsidRPr="007D5D48">
        <w:rPr>
          <w:rFonts w:ascii="Times New Roman" w:hAnsi="Times New Roman" w:cs="Times New Roman"/>
          <w:b/>
          <w:sz w:val="24"/>
          <w:szCs w:val="24"/>
        </w:rPr>
        <w:t xml:space="preserve"> </w:t>
      </w:r>
      <w:r w:rsidR="007D5D48">
        <w:rPr>
          <w:rFonts w:ascii="Times New Roman" w:hAnsi="Times New Roman" w:cs="Times New Roman"/>
          <w:b/>
          <w:sz w:val="24"/>
          <w:szCs w:val="24"/>
        </w:rPr>
        <w:t>neoliberalisme</w:t>
      </w:r>
    </w:p>
    <w:p w:rsidR="008A7CAC" w:rsidRPr="008A7CAC" w:rsidRDefault="008A7CAC" w:rsidP="008A7CAC">
      <w:pPr>
        <w:pStyle w:val="NoSpacing"/>
        <w:jc w:val="both"/>
        <w:rPr>
          <w:rFonts w:ascii="Times New Roman" w:hAnsi="Times New Roman" w:cs="Times New Roman"/>
          <w:i/>
          <w:sz w:val="24"/>
          <w:szCs w:val="24"/>
        </w:rPr>
      </w:pPr>
      <w:r w:rsidRPr="008A7CAC">
        <w:rPr>
          <w:rFonts w:ascii="Times New Roman" w:hAnsi="Times New Roman" w:cs="Times New Roman"/>
          <w:i/>
          <w:sz w:val="24"/>
          <w:szCs w:val="24"/>
        </w:rPr>
        <w:t>Peletak dasar pemikiran neoliberal</w:t>
      </w:r>
    </w:p>
    <w:p w:rsidR="008A7CAC" w:rsidRDefault="008A7CAC" w:rsidP="008A7CAC">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Asal muasal neoliberalisme dapat ditelusuri hingga ke masa-masa yang mendahului</w:t>
      </w:r>
      <w:r w:rsidR="00D744DD">
        <w:rPr>
          <w:rFonts w:ascii="Times New Roman" w:hAnsi="Times New Roman" w:cs="Times New Roman"/>
          <w:sz w:val="24"/>
          <w:szCs w:val="24"/>
        </w:rPr>
        <w:t xml:space="preserve"> era </w:t>
      </w:r>
      <w:r w:rsidR="00D744DD" w:rsidRPr="00242DCC">
        <w:rPr>
          <w:rFonts w:ascii="Times New Roman" w:hAnsi="Times New Roman" w:cs="Times New Roman"/>
          <w:i/>
          <w:sz w:val="24"/>
          <w:szCs w:val="24"/>
        </w:rPr>
        <w:t>the Great Depression</w:t>
      </w:r>
      <w:r w:rsidR="00D744DD">
        <w:rPr>
          <w:rFonts w:ascii="Times New Roman" w:hAnsi="Times New Roman" w:cs="Times New Roman"/>
          <w:sz w:val="24"/>
          <w:szCs w:val="24"/>
        </w:rPr>
        <w:t xml:space="preserve"> pada dekade 1930-an, dan pada tulisan-tulisan Ludwig von Mises yang mengeritik rasionalitas sosialisme. Karya-karya Mises (yang Friedrich von Hayek juga menjadi kontributornya ketika itu), yang kemudian menjadi katalis munculnya perdebatan kalkulasi kaum sosialis pada dekade 1920 dan 30an, mempersoalkan sebuah pembaruan akan tuntutan liberalisme ekonomi. Liberalisme sebagaimana yang dikembangkan oleh Victorian </w:t>
      </w:r>
      <w:r w:rsidR="00D744DD" w:rsidRPr="00FF0FD9">
        <w:rPr>
          <w:rFonts w:ascii="Times New Roman" w:hAnsi="Times New Roman" w:cs="Times New Roman"/>
          <w:i/>
          <w:sz w:val="24"/>
          <w:szCs w:val="24"/>
        </w:rPr>
        <w:t>laissez-faire</w:t>
      </w:r>
      <w:r w:rsidR="00D744DD">
        <w:rPr>
          <w:rFonts w:ascii="Times New Roman" w:hAnsi="Times New Roman" w:cs="Times New Roman"/>
          <w:sz w:val="24"/>
          <w:szCs w:val="24"/>
        </w:rPr>
        <w:t xml:space="preserve"> d</w:t>
      </w:r>
      <w:r w:rsidR="00FF0FD9">
        <w:rPr>
          <w:rFonts w:ascii="Times New Roman" w:hAnsi="Times New Roman" w:cs="Times New Roman"/>
          <w:sz w:val="24"/>
          <w:szCs w:val="24"/>
        </w:rPr>
        <w:t>ianggap mencapai pu</w:t>
      </w:r>
      <w:r w:rsidR="00D744DD">
        <w:rPr>
          <w:rFonts w:ascii="Times New Roman" w:hAnsi="Times New Roman" w:cs="Times New Roman"/>
          <w:sz w:val="24"/>
          <w:szCs w:val="24"/>
        </w:rPr>
        <w:t xml:space="preserve">ncak kejayaannya pada sekitar 1870, tetapi terus mengalami penurunan sejak itu, dengan </w:t>
      </w:r>
      <w:r w:rsidR="00FF0FD9">
        <w:rPr>
          <w:rFonts w:ascii="Times New Roman" w:hAnsi="Times New Roman" w:cs="Times New Roman"/>
          <w:sz w:val="24"/>
          <w:szCs w:val="24"/>
        </w:rPr>
        <w:t xml:space="preserve">bermunculannya korporasi, perkumpulan dagang, kebijakan sosial, sosialisme regulasi dan negara. Misi yang diemban oleh Mises, Hayek dan </w:t>
      </w:r>
      <w:r w:rsidR="00FF0FD9">
        <w:rPr>
          <w:rFonts w:ascii="Times New Roman" w:hAnsi="Times New Roman" w:cs="Times New Roman"/>
          <w:sz w:val="24"/>
          <w:szCs w:val="24"/>
        </w:rPr>
        <w:lastRenderedPageBreak/>
        <w:t>orang-orang yang mendukungnya adalah untuk membayangkan kembali liberalisme ekonomi dalam cara-cara yang apakah mengakomodasi perkembangan baru tadi atau dapat menolak/menyingkirkannya.</w:t>
      </w:r>
    </w:p>
    <w:p w:rsidR="00FF0FD9" w:rsidRDefault="00FF0FD9" w:rsidP="008A7CAC">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Dekade </w:t>
      </w:r>
      <w:r w:rsidR="00013C0E">
        <w:rPr>
          <w:rFonts w:ascii="Times New Roman" w:hAnsi="Times New Roman" w:cs="Times New Roman"/>
          <w:sz w:val="24"/>
          <w:szCs w:val="24"/>
        </w:rPr>
        <w:t xml:space="preserve">selanjutnya, </w:t>
      </w:r>
      <w:r>
        <w:rPr>
          <w:rFonts w:ascii="Times New Roman" w:hAnsi="Times New Roman" w:cs="Times New Roman"/>
          <w:sz w:val="24"/>
          <w:szCs w:val="24"/>
        </w:rPr>
        <w:t xml:space="preserve">1930an adalah masa-masa </w:t>
      </w:r>
      <w:r w:rsidR="00013C0E">
        <w:rPr>
          <w:rFonts w:ascii="Times New Roman" w:hAnsi="Times New Roman" w:cs="Times New Roman"/>
          <w:sz w:val="24"/>
          <w:szCs w:val="24"/>
        </w:rPr>
        <w:t>penuh gejolak bukan hanya karena k</w:t>
      </w:r>
      <w:r>
        <w:rPr>
          <w:rFonts w:ascii="Times New Roman" w:hAnsi="Times New Roman" w:cs="Times New Roman"/>
          <w:sz w:val="24"/>
          <w:szCs w:val="24"/>
        </w:rPr>
        <w:t>risis ekonomi terparah dunia modern namun</w:t>
      </w:r>
      <w:r w:rsidR="00242DCC">
        <w:rPr>
          <w:rFonts w:ascii="Times New Roman" w:hAnsi="Times New Roman" w:cs="Times New Roman"/>
          <w:sz w:val="24"/>
          <w:szCs w:val="24"/>
        </w:rPr>
        <w:t xml:space="preserve"> juga</w:t>
      </w:r>
      <w:r>
        <w:rPr>
          <w:rFonts w:ascii="Times New Roman" w:hAnsi="Times New Roman" w:cs="Times New Roman"/>
          <w:sz w:val="24"/>
          <w:szCs w:val="24"/>
        </w:rPr>
        <w:t xml:space="preserve"> karena ia semakin memperburuk tren-tren anti-liberal seperti kemunculan kebijakan proteksionisme ekonomi, makroekonomi, dikeluarkannya kebijakan </w:t>
      </w:r>
      <w:r w:rsidRPr="004C6C6F">
        <w:rPr>
          <w:rFonts w:ascii="Times New Roman" w:hAnsi="Times New Roman" w:cs="Times New Roman"/>
          <w:i/>
          <w:sz w:val="24"/>
          <w:szCs w:val="24"/>
        </w:rPr>
        <w:t>‘the New Deal’</w:t>
      </w:r>
      <w:r>
        <w:rPr>
          <w:rFonts w:ascii="Times New Roman" w:hAnsi="Times New Roman" w:cs="Times New Roman"/>
          <w:sz w:val="24"/>
          <w:szCs w:val="24"/>
        </w:rPr>
        <w:t xml:space="preserve"> di Amerika Serikat dan totalitarianisme di Eropa. </w:t>
      </w:r>
      <w:r w:rsidR="00013C0E">
        <w:rPr>
          <w:rFonts w:ascii="Times New Roman" w:hAnsi="Times New Roman" w:cs="Times New Roman"/>
          <w:sz w:val="24"/>
          <w:szCs w:val="24"/>
        </w:rPr>
        <w:t>Perkembangan ini semakin membuat cemas kaum liberal di negara-negara Eropa Barat khususnya, yang kemudian menyusun aksi menghidupkan kembali argumen yang mendukung sistem harga pasar, dalam semangat yang sama dengan apa yang telah dimulai Mises. Pada dekade ini pulalah diduga pertama kali istilah ‘neoliberalisme’ digunakan</w:t>
      </w:r>
      <w:r w:rsidR="004411E3">
        <w:rPr>
          <w:rFonts w:ascii="Times New Roman" w:hAnsi="Times New Roman" w:cs="Times New Roman"/>
          <w:sz w:val="24"/>
          <w:szCs w:val="24"/>
        </w:rPr>
        <w:t xml:space="preserve"> secara publik. Tepatnya pada </w:t>
      </w:r>
      <w:r w:rsidR="00013C0E">
        <w:rPr>
          <w:rFonts w:ascii="Times New Roman" w:hAnsi="Times New Roman" w:cs="Times New Roman"/>
          <w:sz w:val="24"/>
          <w:szCs w:val="24"/>
        </w:rPr>
        <w:t xml:space="preserve">1938, filsuf Perancis Louis Rougier mengorganisir </w:t>
      </w:r>
      <w:r w:rsidR="004411E3">
        <w:rPr>
          <w:rFonts w:ascii="Times New Roman" w:hAnsi="Times New Roman" w:cs="Times New Roman"/>
          <w:sz w:val="24"/>
          <w:szCs w:val="24"/>
        </w:rPr>
        <w:t xml:space="preserve">the Colloque Walter Lipmann di Paris, dalam rangka mengenang Lipmann, jurnalis Amerika yang merupakan kritikus vokal kebijakan </w:t>
      </w:r>
      <w:r w:rsidR="004411E3" w:rsidRPr="004411E3">
        <w:rPr>
          <w:rFonts w:ascii="Times New Roman" w:hAnsi="Times New Roman" w:cs="Times New Roman"/>
          <w:i/>
          <w:sz w:val="24"/>
          <w:szCs w:val="24"/>
        </w:rPr>
        <w:t>the New Deal</w:t>
      </w:r>
      <w:r w:rsidR="004411E3">
        <w:rPr>
          <w:rFonts w:ascii="Times New Roman" w:hAnsi="Times New Roman" w:cs="Times New Roman"/>
          <w:sz w:val="24"/>
          <w:szCs w:val="24"/>
        </w:rPr>
        <w:t>.</w:t>
      </w:r>
    </w:p>
    <w:p w:rsidR="004411E3" w:rsidRDefault="00070B5E" w:rsidP="008A7CAC">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Setelah Perang Dunia Kedua, pemikiran dan advokasi neoliberal mulai terbentuk dan menjadi lebih jelas. Tahun 1944 menjadi saksi terbitnya publikasi </w:t>
      </w:r>
      <w:r w:rsidRPr="00242DCC">
        <w:rPr>
          <w:rFonts w:ascii="Times New Roman" w:hAnsi="Times New Roman" w:cs="Times New Roman"/>
          <w:i/>
          <w:sz w:val="24"/>
          <w:szCs w:val="24"/>
        </w:rPr>
        <w:t>bestseller</w:t>
      </w:r>
      <w:r>
        <w:rPr>
          <w:rFonts w:ascii="Times New Roman" w:hAnsi="Times New Roman" w:cs="Times New Roman"/>
          <w:sz w:val="24"/>
          <w:szCs w:val="24"/>
        </w:rPr>
        <w:t xml:space="preserve"> Hayek, </w:t>
      </w:r>
      <w:r w:rsidRPr="00242DCC">
        <w:rPr>
          <w:rFonts w:ascii="Times New Roman" w:hAnsi="Times New Roman" w:cs="Times New Roman"/>
          <w:i/>
          <w:sz w:val="24"/>
          <w:szCs w:val="24"/>
        </w:rPr>
        <w:t>The Road to Serfdorm</w:t>
      </w:r>
      <w:r>
        <w:rPr>
          <w:rFonts w:ascii="Times New Roman" w:hAnsi="Times New Roman" w:cs="Times New Roman"/>
          <w:sz w:val="24"/>
          <w:szCs w:val="24"/>
        </w:rPr>
        <w:t xml:space="preserve">, yang menjadi sebuah teks pendahuluan yang </w:t>
      </w:r>
      <w:r w:rsidR="001C603E">
        <w:rPr>
          <w:rFonts w:ascii="Times New Roman" w:hAnsi="Times New Roman" w:cs="Times New Roman"/>
          <w:sz w:val="24"/>
          <w:szCs w:val="24"/>
        </w:rPr>
        <w:t>monumental</w:t>
      </w:r>
      <w:r>
        <w:rPr>
          <w:rFonts w:ascii="Times New Roman" w:hAnsi="Times New Roman" w:cs="Times New Roman"/>
          <w:sz w:val="24"/>
          <w:szCs w:val="24"/>
        </w:rPr>
        <w:t xml:space="preserve"> terhadap gagasan neoliberal untuk dekade-dekade selanjutnya. Pada 1947, Hayek mendirikan the Mont Pelerin Society, sebagai sebuah </w:t>
      </w:r>
      <w:r w:rsidRPr="00070B5E">
        <w:rPr>
          <w:rFonts w:ascii="Times New Roman" w:hAnsi="Times New Roman" w:cs="Times New Roman"/>
          <w:i/>
          <w:sz w:val="24"/>
          <w:szCs w:val="24"/>
        </w:rPr>
        <w:t>think tank</w:t>
      </w:r>
      <w:r>
        <w:rPr>
          <w:rFonts w:ascii="Times New Roman" w:hAnsi="Times New Roman" w:cs="Times New Roman"/>
          <w:sz w:val="24"/>
          <w:szCs w:val="24"/>
        </w:rPr>
        <w:t xml:space="preserve"> dan jejaring bagi intelektual liberal dari seluruh dunia. Lembaga </w:t>
      </w:r>
      <w:r w:rsidRPr="00242DCC">
        <w:rPr>
          <w:rFonts w:ascii="Times New Roman" w:hAnsi="Times New Roman" w:cs="Times New Roman"/>
          <w:i/>
          <w:sz w:val="24"/>
          <w:szCs w:val="24"/>
        </w:rPr>
        <w:t>think tank</w:t>
      </w:r>
      <w:r>
        <w:rPr>
          <w:rFonts w:ascii="Times New Roman" w:hAnsi="Times New Roman" w:cs="Times New Roman"/>
          <w:sz w:val="24"/>
          <w:szCs w:val="24"/>
        </w:rPr>
        <w:t xml:space="preserve"> inilah yang </w:t>
      </w:r>
      <w:r w:rsidR="00242DCC">
        <w:rPr>
          <w:rFonts w:ascii="Times New Roman" w:hAnsi="Times New Roman" w:cs="Times New Roman"/>
          <w:sz w:val="24"/>
          <w:szCs w:val="24"/>
        </w:rPr>
        <w:t>pada masa-masa berikutnya</w:t>
      </w:r>
      <w:r>
        <w:rPr>
          <w:rFonts w:ascii="Times New Roman" w:hAnsi="Times New Roman" w:cs="Times New Roman"/>
          <w:sz w:val="24"/>
          <w:szCs w:val="24"/>
        </w:rPr>
        <w:t xml:space="preserve"> menjadi saluran perantara krusial antara pemikir-pemikir neoliberal dengan para pembuat kebijakan.</w:t>
      </w:r>
      <w:r w:rsidR="00CA56AF">
        <w:rPr>
          <w:rFonts w:ascii="Times New Roman" w:hAnsi="Times New Roman" w:cs="Times New Roman"/>
          <w:sz w:val="24"/>
          <w:szCs w:val="24"/>
        </w:rPr>
        <w:t xml:space="preserve"> Periode pascaperang ini juga menjadi saksi semakin melebarnya perbedaan antara gaya neoliberalisme Eropa </w:t>
      </w:r>
      <w:r w:rsidR="00242DCC">
        <w:rPr>
          <w:rFonts w:ascii="Times New Roman" w:hAnsi="Times New Roman" w:cs="Times New Roman"/>
          <w:sz w:val="24"/>
          <w:szCs w:val="24"/>
        </w:rPr>
        <w:t xml:space="preserve">(‘ordoliberalisme’) </w:t>
      </w:r>
      <w:r w:rsidR="00CA56AF">
        <w:rPr>
          <w:rFonts w:ascii="Times New Roman" w:hAnsi="Times New Roman" w:cs="Times New Roman"/>
          <w:sz w:val="24"/>
          <w:szCs w:val="24"/>
        </w:rPr>
        <w:t>dengan Amerika Serikat.</w:t>
      </w:r>
    </w:p>
    <w:p w:rsidR="00CA56AF" w:rsidRDefault="00CA56AF" w:rsidP="00242DCC">
      <w:pPr>
        <w:pStyle w:val="NoSpacing"/>
        <w:jc w:val="both"/>
        <w:rPr>
          <w:rFonts w:ascii="Times New Roman" w:hAnsi="Times New Roman" w:cs="Times New Roman"/>
          <w:sz w:val="24"/>
          <w:szCs w:val="24"/>
        </w:rPr>
      </w:pPr>
    </w:p>
    <w:p w:rsidR="00242DCC" w:rsidRPr="00242DCC" w:rsidRDefault="00242DCC" w:rsidP="00242DCC">
      <w:pPr>
        <w:pStyle w:val="NoSpacing"/>
        <w:jc w:val="both"/>
        <w:rPr>
          <w:rFonts w:ascii="Times New Roman" w:hAnsi="Times New Roman" w:cs="Times New Roman"/>
          <w:i/>
          <w:sz w:val="24"/>
          <w:szCs w:val="24"/>
        </w:rPr>
      </w:pPr>
      <w:r>
        <w:rPr>
          <w:rFonts w:ascii="Times New Roman" w:hAnsi="Times New Roman" w:cs="Times New Roman"/>
          <w:i/>
          <w:sz w:val="24"/>
          <w:szCs w:val="24"/>
        </w:rPr>
        <w:t>Neoliberalisme versi J</w:t>
      </w:r>
      <w:r w:rsidRPr="00242DCC">
        <w:rPr>
          <w:rFonts w:ascii="Times New Roman" w:hAnsi="Times New Roman" w:cs="Times New Roman"/>
          <w:i/>
          <w:sz w:val="24"/>
          <w:szCs w:val="24"/>
        </w:rPr>
        <w:t xml:space="preserve">erman: </w:t>
      </w:r>
      <w:r w:rsidR="00850636">
        <w:rPr>
          <w:rFonts w:ascii="Times New Roman" w:hAnsi="Times New Roman" w:cs="Times New Roman"/>
          <w:i/>
          <w:sz w:val="24"/>
          <w:szCs w:val="24"/>
        </w:rPr>
        <w:t>O</w:t>
      </w:r>
      <w:r w:rsidRPr="00242DCC">
        <w:rPr>
          <w:rFonts w:ascii="Times New Roman" w:hAnsi="Times New Roman" w:cs="Times New Roman"/>
          <w:i/>
          <w:sz w:val="24"/>
          <w:szCs w:val="24"/>
        </w:rPr>
        <w:t>rdoliberalisme dan ekonomi pasar sosial</w:t>
      </w:r>
    </w:p>
    <w:p w:rsidR="00242DCC" w:rsidRDefault="001C603E" w:rsidP="00242DCC">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Hingga tahun 1950an, banyak pemikir neoliberal yang berpikir bahwa mayoritas elemen sosialisme atau paling tidak demokrasi sosial adalah tak terelakkan dan bahkan “diperlukan”. Oleh karena itu, misi yang dibutuhkan adalah untuk mencari ruang bagi pasar bebas ber</w:t>
      </w:r>
      <w:r w:rsidR="0035063D">
        <w:rPr>
          <w:rFonts w:ascii="Times New Roman" w:hAnsi="Times New Roman" w:cs="Times New Roman"/>
          <w:sz w:val="24"/>
          <w:szCs w:val="24"/>
        </w:rPr>
        <w:t xml:space="preserve">sama institusi-institusi </w:t>
      </w:r>
      <w:r w:rsidR="0035063D" w:rsidRPr="0035063D">
        <w:rPr>
          <w:rFonts w:ascii="Times New Roman" w:hAnsi="Times New Roman" w:cs="Times New Roman"/>
          <w:i/>
          <w:sz w:val="24"/>
          <w:szCs w:val="24"/>
        </w:rPr>
        <w:t>social security</w:t>
      </w:r>
      <w:r w:rsidR="0035063D">
        <w:rPr>
          <w:rFonts w:ascii="Times New Roman" w:hAnsi="Times New Roman" w:cs="Times New Roman"/>
          <w:sz w:val="24"/>
          <w:szCs w:val="24"/>
        </w:rPr>
        <w:t xml:space="preserve"> dan aturan hukum yang kuat. Di Jerman, posisi ini diajukan oleh mazhab Ordoliberalisme, yang muncul di Freiburg pada dekade 1930an</w:t>
      </w:r>
      <w:r w:rsidR="0035063D" w:rsidRPr="0035063D">
        <w:rPr>
          <w:rFonts w:ascii="Times New Roman" w:hAnsi="Times New Roman" w:cs="Times New Roman"/>
          <w:sz w:val="24"/>
          <w:szCs w:val="24"/>
        </w:rPr>
        <w:t xml:space="preserve"> </w:t>
      </w:r>
      <w:r w:rsidR="0035063D">
        <w:rPr>
          <w:rFonts w:ascii="Times New Roman" w:hAnsi="Times New Roman" w:cs="Times New Roman"/>
          <w:sz w:val="24"/>
          <w:szCs w:val="24"/>
        </w:rPr>
        <w:t xml:space="preserve">di bawah kepemimpinan Walter Eucken dan melalui publikasi jurnal </w:t>
      </w:r>
      <w:r w:rsidR="0035063D" w:rsidRPr="0035063D">
        <w:rPr>
          <w:rFonts w:ascii="Times New Roman" w:hAnsi="Times New Roman" w:cs="Times New Roman"/>
          <w:i/>
          <w:sz w:val="24"/>
          <w:szCs w:val="24"/>
        </w:rPr>
        <w:t>Ordo</w:t>
      </w:r>
      <w:r w:rsidR="0035063D">
        <w:rPr>
          <w:rFonts w:ascii="Times New Roman" w:hAnsi="Times New Roman" w:cs="Times New Roman"/>
          <w:sz w:val="24"/>
          <w:szCs w:val="24"/>
        </w:rPr>
        <w:t>. Kaum ordoliberal ketika itu pada umunya adalah advokat dan filsuf liberal, yang menganut epistemology neo-Kantian dan meyakini bahwa hukum harus digunakan untuk memberlakukan gagasan formal atas masyarakat. Gagasan kompetisi, sebagaimana dimanifestasikan dalam pasar bebas, dipandang sebagai sebuah penjamin hak-hak politik</w:t>
      </w:r>
      <w:r w:rsidR="007D5D48">
        <w:rPr>
          <w:rFonts w:ascii="Times New Roman" w:hAnsi="Times New Roman" w:cs="Times New Roman"/>
          <w:sz w:val="24"/>
          <w:szCs w:val="24"/>
        </w:rPr>
        <w:t xml:space="preserve">, tetapi tidak dapat diamankan oleh pasar semata. Oleh karena itu negara wajib memaksakan sebuah keteraturan kompetitif, melalui penegakan </w:t>
      </w:r>
      <w:r w:rsidR="007D5D48" w:rsidRPr="007D5D48">
        <w:rPr>
          <w:rFonts w:ascii="Times New Roman" w:hAnsi="Times New Roman" w:cs="Times New Roman"/>
          <w:i/>
          <w:sz w:val="24"/>
          <w:szCs w:val="24"/>
        </w:rPr>
        <w:t>anti-trust</w:t>
      </w:r>
      <w:r w:rsidR="007D5D48">
        <w:rPr>
          <w:rFonts w:ascii="Times New Roman" w:hAnsi="Times New Roman" w:cs="Times New Roman"/>
          <w:sz w:val="24"/>
          <w:szCs w:val="24"/>
        </w:rPr>
        <w:t xml:space="preserve"> normatif. Pasar yang dimandat secara hukum ini ketika itu sepenuhnya cocok dengan keberadaan institusi jaminan sosial dan penyediaan kebutuhan publik yang kuat, memproduksi apa yang dikenal dengan </w:t>
      </w:r>
      <w:r w:rsidR="007D5D48" w:rsidRPr="007D5D48">
        <w:rPr>
          <w:rFonts w:ascii="Times New Roman" w:hAnsi="Times New Roman" w:cs="Times New Roman"/>
          <w:i/>
          <w:sz w:val="24"/>
          <w:szCs w:val="24"/>
        </w:rPr>
        <w:t>‘the social market’</w:t>
      </w:r>
      <w:r w:rsidR="007D5D48">
        <w:rPr>
          <w:rFonts w:ascii="Times New Roman" w:hAnsi="Times New Roman" w:cs="Times New Roman"/>
          <w:sz w:val="24"/>
          <w:szCs w:val="24"/>
        </w:rPr>
        <w:t>.</w:t>
      </w:r>
    </w:p>
    <w:p w:rsidR="005B7F1E" w:rsidRDefault="007D5D48" w:rsidP="005B7F1E">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Hayek pada awalnya sangat simpatik dengan posisi ordoliberal. Eucken dan sejawatnya ketika itu berpengaruh dalam merancang rekonstruksi ekonomi Jerman pada akhir dekade 1940an. Pemasukkan penyediaan kebijakan </w:t>
      </w:r>
      <w:r w:rsidRPr="005B7F1E">
        <w:rPr>
          <w:rFonts w:ascii="Times New Roman" w:hAnsi="Times New Roman" w:cs="Times New Roman"/>
          <w:i/>
          <w:sz w:val="24"/>
          <w:szCs w:val="24"/>
        </w:rPr>
        <w:t>antitrust</w:t>
      </w:r>
      <w:r>
        <w:rPr>
          <w:rFonts w:ascii="Times New Roman" w:hAnsi="Times New Roman" w:cs="Times New Roman"/>
          <w:sz w:val="24"/>
          <w:szCs w:val="24"/>
        </w:rPr>
        <w:t xml:space="preserve"> yang kuat pada konstitusi 1949 Jerman dan Perjanjian Roma 1957 (yang membentuk komunitas Eropa hingga Uni Eropa dewasa ini) </w:t>
      </w:r>
      <w:r w:rsidR="00850636">
        <w:rPr>
          <w:rFonts w:ascii="Times New Roman" w:hAnsi="Times New Roman" w:cs="Times New Roman"/>
          <w:sz w:val="24"/>
          <w:szCs w:val="24"/>
        </w:rPr>
        <w:t xml:space="preserve">juga </w:t>
      </w:r>
      <w:r>
        <w:rPr>
          <w:rFonts w:ascii="Times New Roman" w:hAnsi="Times New Roman" w:cs="Times New Roman"/>
          <w:sz w:val="24"/>
          <w:szCs w:val="24"/>
        </w:rPr>
        <w:t>adalah sebagian pencapaian ordoliberal.</w:t>
      </w:r>
    </w:p>
    <w:p w:rsidR="005B7F1E" w:rsidRDefault="005B7F1E" w:rsidP="005B7F1E">
      <w:pPr>
        <w:pStyle w:val="NoSpacing"/>
        <w:ind w:firstLine="709"/>
        <w:jc w:val="both"/>
        <w:rPr>
          <w:rFonts w:ascii="Times New Roman" w:hAnsi="Times New Roman" w:cs="Times New Roman"/>
          <w:sz w:val="24"/>
          <w:szCs w:val="24"/>
        </w:rPr>
      </w:pPr>
    </w:p>
    <w:p w:rsidR="005B7F1E" w:rsidRPr="005B7F1E" w:rsidRDefault="005B7F1E" w:rsidP="005B7F1E">
      <w:pPr>
        <w:pStyle w:val="NoSpacing"/>
        <w:jc w:val="both"/>
        <w:rPr>
          <w:rFonts w:ascii="Times New Roman" w:hAnsi="Times New Roman" w:cs="Times New Roman"/>
          <w:i/>
          <w:sz w:val="24"/>
          <w:szCs w:val="24"/>
        </w:rPr>
      </w:pPr>
      <w:r w:rsidRPr="005B7F1E">
        <w:rPr>
          <w:rFonts w:ascii="Times New Roman" w:hAnsi="Times New Roman" w:cs="Times New Roman"/>
          <w:i/>
          <w:sz w:val="24"/>
          <w:szCs w:val="24"/>
        </w:rPr>
        <w:t>Mazhab Chicago dan imperialisme ekonomi</w:t>
      </w:r>
    </w:p>
    <w:p w:rsidR="005B7F1E" w:rsidRDefault="000B6620" w:rsidP="005B7F1E">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Mazhab </w:t>
      </w:r>
      <w:r w:rsidR="00E134B4">
        <w:rPr>
          <w:rFonts w:ascii="Times New Roman" w:hAnsi="Times New Roman" w:cs="Times New Roman"/>
          <w:sz w:val="24"/>
          <w:szCs w:val="24"/>
        </w:rPr>
        <w:t xml:space="preserve">ilmu </w:t>
      </w:r>
      <w:r>
        <w:rPr>
          <w:rFonts w:ascii="Times New Roman" w:hAnsi="Times New Roman" w:cs="Times New Roman"/>
          <w:sz w:val="24"/>
          <w:szCs w:val="24"/>
        </w:rPr>
        <w:t xml:space="preserve">ekonomi Chicago adalah pemain penting yang berpengaruh sangat kuat dalam mengaplikasikan kebijakan neoliberal dari sejak dekade 1970an hingga seterusnya. Melalui upaya memperpanjang aliran ekonomi neo-classical kepada domain baru kehidupan </w:t>
      </w:r>
      <w:r>
        <w:rPr>
          <w:rFonts w:ascii="Times New Roman" w:hAnsi="Times New Roman" w:cs="Times New Roman"/>
          <w:sz w:val="24"/>
          <w:szCs w:val="24"/>
        </w:rPr>
        <w:lastRenderedPageBreak/>
        <w:t xml:space="preserve">sosial dan individual, melalui kategori seperti ‘modal manusia’, ia telah berkontribusi pada konstruksi subjektivitas neoliberal secara lebih luas lagi. Pada tahun-tahun awal 1920 dan 1930an, mazhab </w:t>
      </w:r>
      <w:r w:rsidR="00E134B4">
        <w:rPr>
          <w:rFonts w:ascii="Times New Roman" w:hAnsi="Times New Roman" w:cs="Times New Roman"/>
          <w:sz w:val="24"/>
          <w:szCs w:val="24"/>
        </w:rPr>
        <w:t xml:space="preserve">ilmu </w:t>
      </w:r>
      <w:r>
        <w:rPr>
          <w:rFonts w:ascii="Times New Roman" w:hAnsi="Times New Roman" w:cs="Times New Roman"/>
          <w:sz w:val="24"/>
          <w:szCs w:val="24"/>
        </w:rPr>
        <w:t xml:space="preserve">ekonomi Chicago tidaklah dikenal secara khusus dengan pemahaman liberalism, meskipun generasi pertama anggotanya, Frank Knight dan Jacob Viner, dicirikan karena memperkenalkan gaya logika yang agresif dan skeptis yang menginspirasi sejumlah </w:t>
      </w:r>
      <w:r w:rsidR="00E134B4">
        <w:rPr>
          <w:rFonts w:ascii="Times New Roman" w:hAnsi="Times New Roman" w:cs="Times New Roman"/>
          <w:sz w:val="24"/>
          <w:szCs w:val="24"/>
        </w:rPr>
        <w:t>pemikir generasi kedua di Chicago seperti Milton Friedman dan George Stigler. Generasi kedua ini, yang awalnya dipimpin oleh Aaron Director, secara prinsip dikenal karena keyakinan tegasnya dalam kapasitas ilmu ekonomi dalam menjelaskan segala bentuk tingkah laku manusia, apakah di dalam atau di luar pasar. Mereka dikritik untuk alasan ini sebagai ‘imperialis ekonomi’ di dalam lingkungan disiplin ilmu ekonomi.</w:t>
      </w:r>
    </w:p>
    <w:p w:rsidR="00E134B4" w:rsidRDefault="00E134B4" w:rsidP="005B7F1E">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Secara konseptual, mazhab Chicago berpisah dari perspektif normatif dan idealis banyak dari para neoliberal Eropa sepanjang era 1950an. Secara khusus, mereka menjadi semakin skeptis akan regulasi dan sampai mengembangkan sebuah argumen yang mendukung efisiensi potensial monopoli dan perjanjian non-pasar—sebuah argument yang sangat berpengaruh </w:t>
      </w:r>
      <w:r w:rsidR="009B2EEB">
        <w:rPr>
          <w:rFonts w:ascii="Times New Roman" w:hAnsi="Times New Roman" w:cs="Times New Roman"/>
          <w:sz w:val="24"/>
          <w:szCs w:val="24"/>
        </w:rPr>
        <w:t xml:space="preserve">dalam otoritas </w:t>
      </w:r>
      <w:r w:rsidR="009B2EEB" w:rsidRPr="009B2EEB">
        <w:rPr>
          <w:rFonts w:ascii="Times New Roman" w:hAnsi="Times New Roman" w:cs="Times New Roman"/>
          <w:i/>
          <w:sz w:val="24"/>
          <w:szCs w:val="24"/>
        </w:rPr>
        <w:t>antitrust</w:t>
      </w:r>
      <w:r w:rsidR="009B2EEB">
        <w:rPr>
          <w:rFonts w:ascii="Times New Roman" w:hAnsi="Times New Roman" w:cs="Times New Roman"/>
          <w:sz w:val="24"/>
          <w:szCs w:val="24"/>
        </w:rPr>
        <w:t xml:space="preserve"> di </w:t>
      </w:r>
      <w:r w:rsidR="009B2EEB" w:rsidRPr="009B2EEB">
        <w:rPr>
          <w:rFonts w:ascii="Times New Roman" w:hAnsi="Times New Roman" w:cs="Times New Roman"/>
          <w:i/>
          <w:sz w:val="24"/>
          <w:szCs w:val="24"/>
        </w:rPr>
        <w:t>Amerika</w:t>
      </w:r>
      <w:r w:rsidR="009B2EEB">
        <w:rPr>
          <w:rFonts w:ascii="Times New Roman" w:hAnsi="Times New Roman" w:cs="Times New Roman"/>
          <w:sz w:val="24"/>
          <w:szCs w:val="24"/>
        </w:rPr>
        <w:t xml:space="preserve"> dari pertengahan 1970an hingga seterusnya. Dalam bidang makroekonomi, Friedman telah memprediksi runtuhnya Keynesianisme dan mengembangkan pembelaan terhadap moneterisme yang mulai dianut sejak 1970an. Tokoh Chicago lainnya, Gary Becker, melalui penerapan ilmu ekonomi </w:t>
      </w:r>
      <w:r w:rsidR="009B2EEB" w:rsidRPr="009B2EEB">
        <w:rPr>
          <w:rFonts w:ascii="Times New Roman" w:hAnsi="Times New Roman" w:cs="Times New Roman"/>
          <w:i/>
          <w:sz w:val="24"/>
          <w:szCs w:val="24"/>
        </w:rPr>
        <w:t>neoclassic</w:t>
      </w:r>
      <w:r w:rsidR="009B2EEB">
        <w:rPr>
          <w:rFonts w:ascii="Times New Roman" w:hAnsi="Times New Roman" w:cs="Times New Roman"/>
          <w:sz w:val="24"/>
          <w:szCs w:val="24"/>
        </w:rPr>
        <w:t xml:space="preserve"> pada fenomena ‘sosial’ seperti pendidikan, keluarga dan kejahatan, merancang sebuah tipe visi kalkulatif psikologi tertentu yang dipandang banyak ahli sebagai pencapaian neoliberalisme yang paling transformatif. Dalam kaitan ini, mazhab Chicago dapat dipandang sebagai penerus warisan pemikiran </w:t>
      </w:r>
      <w:r w:rsidR="000627F3">
        <w:rPr>
          <w:rFonts w:ascii="Times New Roman" w:hAnsi="Times New Roman" w:cs="Times New Roman"/>
          <w:sz w:val="24"/>
          <w:szCs w:val="24"/>
        </w:rPr>
        <w:t>pemikir liberal</w:t>
      </w:r>
      <w:r w:rsidR="009B2EEB">
        <w:rPr>
          <w:rFonts w:ascii="Times New Roman" w:hAnsi="Times New Roman" w:cs="Times New Roman"/>
          <w:sz w:val="24"/>
          <w:szCs w:val="24"/>
        </w:rPr>
        <w:t xml:space="preserve"> Inggris, Jeremy Bentham.</w:t>
      </w:r>
    </w:p>
    <w:p w:rsidR="00850636" w:rsidRDefault="00850636" w:rsidP="00850636">
      <w:pPr>
        <w:pStyle w:val="NoSpacing"/>
        <w:jc w:val="both"/>
        <w:rPr>
          <w:rFonts w:ascii="Times New Roman" w:hAnsi="Times New Roman" w:cs="Times New Roman"/>
          <w:sz w:val="24"/>
          <w:szCs w:val="24"/>
        </w:rPr>
      </w:pPr>
    </w:p>
    <w:p w:rsidR="00850636" w:rsidRPr="00850636" w:rsidRDefault="00850636" w:rsidP="00850636">
      <w:pPr>
        <w:pStyle w:val="NoSpacing"/>
        <w:jc w:val="both"/>
        <w:rPr>
          <w:rFonts w:ascii="Times New Roman" w:hAnsi="Times New Roman" w:cs="Times New Roman"/>
          <w:b/>
          <w:sz w:val="24"/>
          <w:szCs w:val="24"/>
        </w:rPr>
      </w:pPr>
      <w:r w:rsidRPr="00850636">
        <w:rPr>
          <w:rFonts w:ascii="Times New Roman" w:hAnsi="Times New Roman" w:cs="Times New Roman"/>
          <w:b/>
          <w:sz w:val="24"/>
          <w:szCs w:val="24"/>
        </w:rPr>
        <w:t xml:space="preserve">Neoliberalisme </w:t>
      </w:r>
      <w:r w:rsidRPr="00850636">
        <w:rPr>
          <w:rFonts w:ascii="Times New Roman" w:hAnsi="Times New Roman" w:cs="Times New Roman"/>
          <w:b/>
          <w:i/>
          <w:sz w:val="24"/>
          <w:szCs w:val="24"/>
        </w:rPr>
        <w:t>in action</w:t>
      </w:r>
      <w:r w:rsidRPr="00850636">
        <w:rPr>
          <w:rFonts w:ascii="Times New Roman" w:hAnsi="Times New Roman" w:cs="Times New Roman"/>
          <w:b/>
          <w:sz w:val="24"/>
          <w:szCs w:val="24"/>
        </w:rPr>
        <w:t>: Bertemunya pemikiran konseptual dengan praktik kebijakan</w:t>
      </w:r>
    </w:p>
    <w:p w:rsidR="00E071D1" w:rsidRDefault="00850636" w:rsidP="00517E24">
      <w:pPr>
        <w:pStyle w:val="NoSpacing"/>
        <w:ind w:firstLine="709"/>
        <w:jc w:val="both"/>
        <w:rPr>
          <w:rFonts w:ascii="Times New Roman" w:hAnsi="Times New Roman" w:cs="Times New Roman"/>
          <w:sz w:val="24"/>
        </w:rPr>
      </w:pPr>
      <w:r>
        <w:rPr>
          <w:rFonts w:ascii="Times New Roman" w:hAnsi="Times New Roman" w:cs="Times New Roman"/>
          <w:sz w:val="24"/>
        </w:rPr>
        <w:t xml:space="preserve">Krisis subdisiplin makroekonomi Keynesian (yang ditandai oleh kemunculan </w:t>
      </w:r>
      <w:r w:rsidRPr="000E58A2">
        <w:rPr>
          <w:rFonts w:ascii="Times New Roman" w:hAnsi="Times New Roman" w:cs="Times New Roman"/>
          <w:i/>
          <w:sz w:val="24"/>
        </w:rPr>
        <w:t>‘stagflation’</w:t>
      </w:r>
      <w:r>
        <w:rPr>
          <w:rFonts w:ascii="Times New Roman" w:hAnsi="Times New Roman" w:cs="Times New Roman"/>
          <w:sz w:val="24"/>
        </w:rPr>
        <w:t xml:space="preserve"> pada awal 1970an) dan krisis produksi </w:t>
      </w:r>
      <w:r w:rsidRPr="000E58A2">
        <w:rPr>
          <w:rFonts w:ascii="Times New Roman" w:hAnsi="Times New Roman" w:cs="Times New Roman"/>
          <w:i/>
          <w:sz w:val="24"/>
        </w:rPr>
        <w:t>Fordist</w:t>
      </w:r>
      <w:r w:rsidR="003B6DBD">
        <w:rPr>
          <w:rFonts w:ascii="Times New Roman" w:hAnsi="Times New Roman" w:cs="Times New Roman"/>
          <w:sz w:val="24"/>
        </w:rPr>
        <w:t xml:space="preserve"> (yang ditandai oleh penurunan pertumbuhan produktivitas dan keuntungan) telah menciptakan sebuah kesempatan bagi sebuah paradigma</w:t>
      </w:r>
      <w:r w:rsidR="00282EFF">
        <w:rPr>
          <w:rFonts w:ascii="Times New Roman" w:hAnsi="Times New Roman" w:cs="Times New Roman"/>
          <w:sz w:val="24"/>
        </w:rPr>
        <w:t xml:space="preserve"> baru</w:t>
      </w:r>
      <w:r w:rsidR="003B6DBD">
        <w:rPr>
          <w:rFonts w:ascii="Times New Roman" w:hAnsi="Times New Roman" w:cs="Times New Roman"/>
          <w:sz w:val="24"/>
        </w:rPr>
        <w:t xml:space="preserve"> pembuatan keputusan ekonomi. Hal ini pada awalnya dimanfaatkan hanya di Amerika Serikat dan Inggris Raya, sebelum kebijakan tersebut diekspor secara internasional melalui institusi multilateral dan para ‘ahli’ ekonomi. Sebelum dobrakan ini Mazhab Chicago telah lebih dulu membentuk rezim kebijakan Pinochet di Chile, utamanya disebabkan oleh pendidikan yang ditempuh ekonom-ekonom Chile di Chicago dan arahan yang diberikan Friedman pada Pemerintah Chile.</w:t>
      </w:r>
    </w:p>
    <w:p w:rsidR="00DF62A6" w:rsidRDefault="00282EFF" w:rsidP="00517E24">
      <w:pPr>
        <w:pStyle w:val="NoSpacing"/>
        <w:ind w:firstLine="709"/>
        <w:jc w:val="both"/>
        <w:rPr>
          <w:rFonts w:ascii="Times New Roman" w:hAnsi="Times New Roman" w:cs="Times New Roman"/>
          <w:sz w:val="24"/>
        </w:rPr>
      </w:pPr>
      <w:r>
        <w:rPr>
          <w:rFonts w:ascii="Times New Roman" w:hAnsi="Times New Roman" w:cs="Times New Roman"/>
          <w:sz w:val="24"/>
        </w:rPr>
        <w:t>Analisis Marxis terhadap neoliberalisme terapan melihatnya sebagai mobilisasi negara, dalam rangka untuk mengembalikan nilai keuntungan. Pada titik ini, negara neoliberal menargetkan inflasi melalui kebijakan deflasi dan moneter</w:t>
      </w:r>
      <w:r w:rsidR="00D851B7">
        <w:rPr>
          <w:rFonts w:ascii="Times New Roman" w:hAnsi="Times New Roman" w:cs="Times New Roman"/>
          <w:sz w:val="24"/>
        </w:rPr>
        <w:t>, dan mengecilkan pengaruh perkumpulan dagang melalui legislasi, kekuatan polisi dan privatisasi. Efek dari hal ini adalah jauh lebih besarnya pemasukan pada modal (</w:t>
      </w:r>
      <w:r w:rsidR="00D851B7" w:rsidRPr="007F7D08">
        <w:rPr>
          <w:rFonts w:ascii="Times New Roman" w:hAnsi="Times New Roman" w:cs="Times New Roman"/>
          <w:i/>
          <w:sz w:val="24"/>
        </w:rPr>
        <w:t>capital</w:t>
      </w:r>
      <w:r w:rsidR="00D851B7">
        <w:rPr>
          <w:rFonts w:ascii="Times New Roman" w:hAnsi="Times New Roman" w:cs="Times New Roman"/>
          <w:sz w:val="24"/>
        </w:rPr>
        <w:t>), dan sebaliknya pemasukan yang jauh lebih kecil pada tenaga kerja (</w:t>
      </w:r>
      <w:r w:rsidR="00D851B7" w:rsidRPr="007F7D08">
        <w:rPr>
          <w:rFonts w:ascii="Times New Roman" w:hAnsi="Times New Roman" w:cs="Times New Roman"/>
          <w:i/>
          <w:sz w:val="24"/>
        </w:rPr>
        <w:t>labour</w:t>
      </w:r>
      <w:r w:rsidR="00D851B7">
        <w:rPr>
          <w:rFonts w:ascii="Times New Roman" w:hAnsi="Times New Roman" w:cs="Times New Roman"/>
          <w:sz w:val="24"/>
        </w:rPr>
        <w:t xml:space="preserve">), menghasilkan peningkatan yang dramatis dalam ketimpangan dari sejak 1980an hingga saat ini. </w:t>
      </w:r>
      <w:r w:rsidR="00DF62A6">
        <w:rPr>
          <w:rFonts w:ascii="Times New Roman" w:hAnsi="Times New Roman" w:cs="Times New Roman"/>
          <w:sz w:val="24"/>
        </w:rPr>
        <w:t>Dengan menurunnya peluang-peluang investasi menyusul krisis Fordist-Keynesianisme, negara neoliberal menemukan jalur-jalur non-produktif menuju profit pada 3 sektor: privat—yaitu dalam rumah tangga, sektor publik dan sektor finansial.</w:t>
      </w:r>
    </w:p>
    <w:p w:rsidR="00282EFF" w:rsidRDefault="00DF62A6" w:rsidP="00517E24">
      <w:pPr>
        <w:pStyle w:val="NoSpacing"/>
        <w:ind w:firstLine="709"/>
        <w:jc w:val="both"/>
        <w:rPr>
          <w:rFonts w:ascii="Times New Roman" w:hAnsi="Times New Roman" w:cs="Times New Roman"/>
          <w:sz w:val="24"/>
        </w:rPr>
      </w:pPr>
      <w:r>
        <w:rPr>
          <w:rFonts w:ascii="Times New Roman" w:hAnsi="Times New Roman" w:cs="Times New Roman"/>
          <w:sz w:val="24"/>
        </w:rPr>
        <w:t xml:space="preserve">Analisis pos-strukturalisme, yang sangat dipengaruhi oleh Foucault (sungguhpun Foucault tidak pernah menerima label </w:t>
      </w:r>
      <w:r w:rsidRPr="00DF62A6">
        <w:rPr>
          <w:rFonts w:ascii="Times New Roman" w:hAnsi="Times New Roman" w:cs="Times New Roman"/>
          <w:i/>
          <w:sz w:val="24"/>
        </w:rPr>
        <w:t>‘post-structuralist’</w:t>
      </w:r>
      <w:r>
        <w:rPr>
          <w:rFonts w:ascii="Times New Roman" w:hAnsi="Times New Roman" w:cs="Times New Roman"/>
          <w:sz w:val="24"/>
        </w:rPr>
        <w:t>), memandang neoliberalisme lebih sebagai upaya untuk membuat kembali kehidupan sosial dan personal dalam keseluruhan bentuknya, pada sekitar idealism</w:t>
      </w:r>
      <w:r w:rsidR="00E610E5">
        <w:rPr>
          <w:rFonts w:ascii="Times New Roman" w:hAnsi="Times New Roman" w:cs="Times New Roman"/>
          <w:sz w:val="24"/>
        </w:rPr>
        <w:t>e</w:t>
      </w:r>
      <w:r>
        <w:rPr>
          <w:rFonts w:ascii="Times New Roman" w:hAnsi="Times New Roman" w:cs="Times New Roman"/>
          <w:sz w:val="24"/>
        </w:rPr>
        <w:t xml:space="preserve"> </w:t>
      </w:r>
      <w:r w:rsidRPr="00E610E5">
        <w:rPr>
          <w:rFonts w:ascii="Times New Roman" w:hAnsi="Times New Roman" w:cs="Times New Roman"/>
          <w:i/>
          <w:sz w:val="24"/>
        </w:rPr>
        <w:t>enterprise</w:t>
      </w:r>
      <w:r>
        <w:rPr>
          <w:rFonts w:ascii="Times New Roman" w:hAnsi="Times New Roman" w:cs="Times New Roman"/>
          <w:sz w:val="24"/>
        </w:rPr>
        <w:t xml:space="preserve"> dan </w:t>
      </w:r>
      <w:r w:rsidRPr="00E610E5">
        <w:rPr>
          <w:rFonts w:ascii="Times New Roman" w:hAnsi="Times New Roman" w:cs="Times New Roman"/>
          <w:i/>
          <w:sz w:val="24"/>
        </w:rPr>
        <w:t>performance</w:t>
      </w:r>
      <w:r>
        <w:rPr>
          <w:rFonts w:ascii="Times New Roman" w:hAnsi="Times New Roman" w:cs="Times New Roman"/>
          <w:sz w:val="24"/>
        </w:rPr>
        <w:t xml:space="preserve">. Di sini, etos kompetitif dilihat sebagai </w:t>
      </w:r>
      <w:r w:rsidR="002B53CE">
        <w:rPr>
          <w:rFonts w:ascii="Times New Roman" w:hAnsi="Times New Roman" w:cs="Times New Roman"/>
          <w:sz w:val="24"/>
        </w:rPr>
        <w:t xml:space="preserve">budaya yang meresap, pendidikan, hubungan-hubungan personal dan orientasi kepada diri kedirian, dalam cara-cara yang membuat ketimpangan (justru) sebagai indikator yang fundamental </w:t>
      </w:r>
      <w:r w:rsidR="00241482">
        <w:rPr>
          <w:rFonts w:ascii="Times New Roman" w:hAnsi="Times New Roman" w:cs="Times New Roman"/>
          <w:sz w:val="24"/>
        </w:rPr>
        <w:t xml:space="preserve">akan kadar etika atau keinginan. Bagi banyak teoretikus, para ekonom itu </w:t>
      </w:r>
      <w:r w:rsidR="00241482">
        <w:rPr>
          <w:rFonts w:ascii="Times New Roman" w:hAnsi="Times New Roman" w:cs="Times New Roman"/>
          <w:sz w:val="24"/>
        </w:rPr>
        <w:lastRenderedPageBreak/>
        <w:t xml:space="preserve">sendiri dipandang sebagai aktor politik, yang memperpanjang batasan kalkulasi (politik). Menurut cara pandang pos-strukturalis ini, negara tetap merupakan aktor sentral dalam memaksa institusi-institusi membentuk ulang dan mengukur diri mereka sendiri menurut </w:t>
      </w:r>
      <w:r w:rsidR="00B74581">
        <w:rPr>
          <w:rFonts w:ascii="Times New Roman" w:hAnsi="Times New Roman" w:cs="Times New Roman"/>
          <w:sz w:val="24"/>
        </w:rPr>
        <w:t xml:space="preserve">visi </w:t>
      </w:r>
      <w:r w:rsidR="00241482">
        <w:rPr>
          <w:rFonts w:ascii="Times New Roman" w:hAnsi="Times New Roman" w:cs="Times New Roman"/>
          <w:sz w:val="24"/>
        </w:rPr>
        <w:t>agensi-nya</w:t>
      </w:r>
      <w:r w:rsidR="00B74581">
        <w:rPr>
          <w:rFonts w:ascii="Times New Roman" w:hAnsi="Times New Roman" w:cs="Times New Roman"/>
          <w:sz w:val="24"/>
        </w:rPr>
        <w:t>. Kebijakan neoliberal khas adalah mereka yang mendorong individu, komunitas, pelajar dan wilayah untuk mengekpresikan diri mereka sendiri secara kompetitif, dan memproduksi ‘skor’ mengenai siapa yang menang dan kalah.</w:t>
      </w:r>
    </w:p>
    <w:p w:rsidR="00B74581" w:rsidRDefault="00B74581" w:rsidP="00517E24">
      <w:pPr>
        <w:pStyle w:val="NoSpacing"/>
        <w:ind w:firstLine="709"/>
        <w:jc w:val="both"/>
        <w:rPr>
          <w:rFonts w:ascii="Times New Roman" w:hAnsi="Times New Roman" w:cs="Times New Roman"/>
          <w:sz w:val="24"/>
        </w:rPr>
      </w:pPr>
      <w:r>
        <w:rPr>
          <w:rFonts w:ascii="Times New Roman" w:hAnsi="Times New Roman" w:cs="Times New Roman"/>
          <w:sz w:val="24"/>
        </w:rPr>
        <w:t xml:space="preserve">Terdapat kesamaan cara pandang antara Marxis dan pos-strukturalis dalam memahami neoliberalisme yaitu adanya kekuasaan dan otoritas aktor-ahli korporasi dan </w:t>
      </w:r>
      <w:r w:rsidR="0092303A">
        <w:rPr>
          <w:rFonts w:ascii="Times New Roman" w:hAnsi="Times New Roman" w:cs="Times New Roman"/>
          <w:sz w:val="24"/>
        </w:rPr>
        <w:t>kuasi</w:t>
      </w:r>
      <w:r>
        <w:rPr>
          <w:rFonts w:ascii="Times New Roman" w:hAnsi="Times New Roman" w:cs="Times New Roman"/>
          <w:sz w:val="24"/>
        </w:rPr>
        <w:t xml:space="preserve">-korporasi yang semakin meningkat dalam kehidupan publik. Pada 1990, anggapan bahwa kehidupan sosial semakin kental diatur oleh perantara dan perusahaan privat non-negara </w:t>
      </w:r>
      <w:r w:rsidR="00546DD5">
        <w:rPr>
          <w:rFonts w:ascii="Times New Roman" w:hAnsi="Times New Roman" w:cs="Times New Roman"/>
          <w:sz w:val="24"/>
        </w:rPr>
        <w:t>mengantar pada kewaspadaan yang semakin meninggi terhadap ‘pengaturan’, ‘sifat kepengaturan’ (</w:t>
      </w:r>
      <w:r w:rsidR="00546DD5" w:rsidRPr="0092303A">
        <w:rPr>
          <w:rFonts w:ascii="Times New Roman" w:hAnsi="Times New Roman" w:cs="Times New Roman"/>
          <w:i/>
          <w:sz w:val="24"/>
        </w:rPr>
        <w:t>governmentality</w:t>
      </w:r>
      <w:r w:rsidR="00546DD5">
        <w:rPr>
          <w:rFonts w:ascii="Times New Roman" w:hAnsi="Times New Roman" w:cs="Times New Roman"/>
          <w:sz w:val="24"/>
        </w:rPr>
        <w:t xml:space="preserve">) dan risiko sebagai teknik untuk menangani masyarakat neoliberal dalam gaya yang terkalkulasi. Sungguhpun sebenarnya adalah </w:t>
      </w:r>
      <w:r w:rsidR="007E1A3D">
        <w:rPr>
          <w:rFonts w:ascii="Times New Roman" w:hAnsi="Times New Roman" w:cs="Times New Roman"/>
          <w:sz w:val="24"/>
        </w:rPr>
        <w:t xml:space="preserve">kebebasan manajerial aktor korporasi dan </w:t>
      </w:r>
      <w:r w:rsidR="0092303A">
        <w:rPr>
          <w:rFonts w:ascii="Times New Roman" w:hAnsi="Times New Roman" w:cs="Times New Roman"/>
          <w:sz w:val="24"/>
        </w:rPr>
        <w:t>kuasi</w:t>
      </w:r>
      <w:r w:rsidR="007E1A3D">
        <w:rPr>
          <w:rFonts w:ascii="Times New Roman" w:hAnsi="Times New Roman" w:cs="Times New Roman"/>
          <w:sz w:val="24"/>
        </w:rPr>
        <w:t>-korporasi yang dimaksimalkan di bawah neoliberalisme terapan, dan bukan pasar secara umum.</w:t>
      </w:r>
    </w:p>
    <w:p w:rsidR="007E1A3D" w:rsidRDefault="007E1A3D" w:rsidP="007E1A3D">
      <w:pPr>
        <w:pStyle w:val="NoSpacing"/>
        <w:jc w:val="both"/>
        <w:rPr>
          <w:rFonts w:ascii="Times New Roman" w:hAnsi="Times New Roman" w:cs="Times New Roman"/>
          <w:sz w:val="24"/>
        </w:rPr>
      </w:pPr>
    </w:p>
    <w:p w:rsidR="007E1A3D" w:rsidRPr="00954AF3" w:rsidRDefault="007E1A3D" w:rsidP="007E1A3D">
      <w:pPr>
        <w:pStyle w:val="NoSpacing"/>
        <w:jc w:val="both"/>
        <w:rPr>
          <w:rFonts w:ascii="Times New Roman" w:hAnsi="Times New Roman" w:cs="Times New Roman"/>
          <w:b/>
          <w:sz w:val="24"/>
        </w:rPr>
      </w:pPr>
      <w:r w:rsidRPr="00954AF3">
        <w:rPr>
          <w:rFonts w:ascii="Times New Roman" w:hAnsi="Times New Roman" w:cs="Times New Roman"/>
          <w:b/>
          <w:sz w:val="24"/>
        </w:rPr>
        <w:t xml:space="preserve">Neoliberalisme pasca-krisis finansial </w:t>
      </w:r>
      <w:r w:rsidR="00954AF3">
        <w:rPr>
          <w:rFonts w:ascii="Times New Roman" w:hAnsi="Times New Roman" w:cs="Times New Roman"/>
          <w:b/>
          <w:sz w:val="24"/>
        </w:rPr>
        <w:t>2008</w:t>
      </w:r>
      <w:r w:rsidR="00954AF3" w:rsidRPr="00954AF3">
        <w:rPr>
          <w:rFonts w:ascii="Times New Roman" w:hAnsi="Times New Roman" w:cs="Times New Roman"/>
          <w:b/>
          <w:sz w:val="24"/>
        </w:rPr>
        <w:t>: ‘Privatisasi keuntungan dan sosialisasi kerugian’</w:t>
      </w:r>
    </w:p>
    <w:p w:rsidR="007E1A3D" w:rsidRDefault="00C308DA" w:rsidP="007E1A3D">
      <w:pPr>
        <w:pStyle w:val="NoSpacing"/>
        <w:ind w:firstLine="709"/>
        <w:jc w:val="both"/>
        <w:rPr>
          <w:rFonts w:ascii="Times New Roman" w:hAnsi="Times New Roman" w:cs="Times New Roman"/>
          <w:sz w:val="24"/>
        </w:rPr>
      </w:pPr>
      <w:r>
        <w:rPr>
          <w:rFonts w:ascii="Times New Roman" w:hAnsi="Times New Roman" w:cs="Times New Roman"/>
          <w:sz w:val="24"/>
        </w:rPr>
        <w:t xml:space="preserve">Pada tahun-tahun menyusul krisis finansial global 2007-2008 dan </w:t>
      </w:r>
      <w:r w:rsidRPr="00C308DA">
        <w:rPr>
          <w:rFonts w:ascii="Times New Roman" w:hAnsi="Times New Roman" w:cs="Times New Roman"/>
          <w:i/>
          <w:sz w:val="24"/>
        </w:rPr>
        <w:t>‘Great Recession’</w:t>
      </w:r>
      <w:r>
        <w:rPr>
          <w:rFonts w:ascii="Times New Roman" w:hAnsi="Times New Roman" w:cs="Times New Roman"/>
          <w:sz w:val="24"/>
        </w:rPr>
        <w:t xml:space="preserve"> yang mengikutinya, muncul sejumlah perubahan pendekatan dalam penelitian tentang neoliberalisme. </w:t>
      </w:r>
      <w:r w:rsidRPr="00954AF3">
        <w:rPr>
          <w:rFonts w:ascii="Times New Roman" w:hAnsi="Times New Roman" w:cs="Times New Roman"/>
          <w:i/>
          <w:sz w:val="24"/>
        </w:rPr>
        <w:t>Pertama</w:t>
      </w:r>
      <w:r>
        <w:rPr>
          <w:rFonts w:ascii="Times New Roman" w:hAnsi="Times New Roman" w:cs="Times New Roman"/>
          <w:sz w:val="24"/>
        </w:rPr>
        <w:t xml:space="preserve">, terdapat kekhawatiran bahwa neoliberalisme dalam praktiknya telah bertransformasi menjadi </w:t>
      </w:r>
      <w:r w:rsidRPr="00C308DA">
        <w:rPr>
          <w:rFonts w:ascii="Times New Roman" w:hAnsi="Times New Roman" w:cs="Times New Roman"/>
          <w:i/>
          <w:sz w:val="24"/>
        </w:rPr>
        <w:t>‘financialisation’</w:t>
      </w:r>
      <w:r>
        <w:rPr>
          <w:rFonts w:ascii="Times New Roman" w:hAnsi="Times New Roman" w:cs="Times New Roman"/>
          <w:sz w:val="24"/>
        </w:rPr>
        <w:t xml:space="preserve">. Ini berarti bahwa keuntungan yang didapatkan dalam </w:t>
      </w:r>
      <w:r w:rsidR="00954AF3">
        <w:rPr>
          <w:rFonts w:ascii="Times New Roman" w:hAnsi="Times New Roman" w:cs="Times New Roman"/>
          <w:sz w:val="24"/>
        </w:rPr>
        <w:t>sek</w:t>
      </w:r>
      <w:r>
        <w:rPr>
          <w:rFonts w:ascii="Times New Roman" w:hAnsi="Times New Roman" w:cs="Times New Roman"/>
          <w:sz w:val="24"/>
        </w:rPr>
        <w:t xml:space="preserve">tor finansial menyebabkan bagian keuntungan yang lebih besar lagi secara keseluruhan, </w:t>
      </w:r>
      <w:r w:rsidR="00F32858">
        <w:rPr>
          <w:rFonts w:ascii="Times New Roman" w:hAnsi="Times New Roman" w:cs="Times New Roman"/>
          <w:sz w:val="24"/>
        </w:rPr>
        <w:t>didapatkan terutama dari</w:t>
      </w:r>
      <w:r>
        <w:rPr>
          <w:rFonts w:ascii="Times New Roman" w:hAnsi="Times New Roman" w:cs="Times New Roman"/>
          <w:sz w:val="24"/>
        </w:rPr>
        <w:t xml:space="preserve"> deregulasi finansial dan </w:t>
      </w:r>
      <w:r w:rsidR="00F32858">
        <w:rPr>
          <w:rFonts w:ascii="Times New Roman" w:hAnsi="Times New Roman" w:cs="Times New Roman"/>
          <w:sz w:val="24"/>
        </w:rPr>
        <w:t xml:space="preserve">bertumbuhnya rumah tangga, juga hutang </w:t>
      </w:r>
      <w:r w:rsidR="00954AF3">
        <w:rPr>
          <w:rFonts w:ascii="Times New Roman" w:hAnsi="Times New Roman" w:cs="Times New Roman"/>
          <w:sz w:val="24"/>
        </w:rPr>
        <w:t>konsumen</w:t>
      </w:r>
      <w:r w:rsidR="00F32858">
        <w:rPr>
          <w:rFonts w:ascii="Times New Roman" w:hAnsi="Times New Roman" w:cs="Times New Roman"/>
          <w:sz w:val="24"/>
        </w:rPr>
        <w:t xml:space="preserve"> dan pelajar. Tindakan </w:t>
      </w:r>
      <w:r w:rsidR="00F32858" w:rsidRPr="00954AF3">
        <w:rPr>
          <w:rFonts w:ascii="Times New Roman" w:hAnsi="Times New Roman" w:cs="Times New Roman"/>
          <w:i/>
          <w:sz w:val="24"/>
        </w:rPr>
        <w:t>bail-out</w:t>
      </w:r>
      <w:r w:rsidR="00F32858">
        <w:rPr>
          <w:rFonts w:ascii="Times New Roman" w:hAnsi="Times New Roman" w:cs="Times New Roman"/>
          <w:sz w:val="24"/>
        </w:rPr>
        <w:t xml:space="preserve"> (penalangan dana) pada 2008 yang dilakukan oleh banyak negara terhadap bank dan perusahaan jasa finansial, termasuk di Indonesia, menggarisbawahi peran krusial negara dalam mengamankan sektor finansial untuk mengizinkan terjadinya apa yang disebut ‘privatisasi keuntungan dan sosialisasi kerugian’. Sebagai ganti dari meninggalkan sektor produksi yang </w:t>
      </w:r>
      <w:r w:rsidR="00F32858" w:rsidRPr="00F32858">
        <w:rPr>
          <w:rFonts w:ascii="Times New Roman" w:hAnsi="Times New Roman" w:cs="Times New Roman"/>
          <w:i/>
          <w:sz w:val="24"/>
        </w:rPr>
        <w:t>profitable</w:t>
      </w:r>
      <w:r w:rsidR="00F32858">
        <w:rPr>
          <w:rFonts w:ascii="Times New Roman" w:hAnsi="Times New Roman" w:cs="Times New Roman"/>
          <w:sz w:val="24"/>
        </w:rPr>
        <w:t xml:space="preserve">, neoliberalisme menemukan sumber-sumber </w:t>
      </w:r>
      <w:r w:rsidR="00F32858" w:rsidRPr="00F32858">
        <w:rPr>
          <w:rFonts w:ascii="Times New Roman" w:hAnsi="Times New Roman" w:cs="Times New Roman"/>
          <w:i/>
          <w:sz w:val="24"/>
        </w:rPr>
        <w:t>profit</w:t>
      </w:r>
      <w:r w:rsidR="00F32858">
        <w:rPr>
          <w:rFonts w:ascii="Times New Roman" w:hAnsi="Times New Roman" w:cs="Times New Roman"/>
          <w:sz w:val="24"/>
        </w:rPr>
        <w:t xml:space="preserve"> lainnya melalui perluasan penghitungan risiko ke</w:t>
      </w:r>
      <w:r w:rsidR="00954AF3">
        <w:rPr>
          <w:rFonts w:ascii="Times New Roman" w:hAnsi="Times New Roman" w:cs="Times New Roman"/>
          <w:sz w:val="24"/>
        </w:rPr>
        <w:t xml:space="preserve"> dalam (seluruh) area non-produk</w:t>
      </w:r>
      <w:r w:rsidR="00F32858">
        <w:rPr>
          <w:rFonts w:ascii="Times New Roman" w:hAnsi="Times New Roman" w:cs="Times New Roman"/>
          <w:sz w:val="24"/>
        </w:rPr>
        <w:t>ti</w:t>
      </w:r>
      <w:r w:rsidR="00954AF3">
        <w:rPr>
          <w:rFonts w:ascii="Times New Roman" w:hAnsi="Times New Roman" w:cs="Times New Roman"/>
          <w:sz w:val="24"/>
        </w:rPr>
        <w:t>f</w:t>
      </w:r>
      <w:r w:rsidR="00F32858">
        <w:rPr>
          <w:rFonts w:ascii="Times New Roman" w:hAnsi="Times New Roman" w:cs="Times New Roman"/>
          <w:sz w:val="24"/>
        </w:rPr>
        <w:t xml:space="preserve"> dari kehidupan sosial, yang kemudian dapat ditarik ke sektor ekonomi finansial. Ketika terjadi kondisi dimana sebagian atau seluruh risiko ini tidak dapat ditangani oleh sektor ekonomi finansial swasta, ia lantas ditransfer ke negara. Dengan demikian, </w:t>
      </w:r>
      <w:r w:rsidR="00954AF3">
        <w:rPr>
          <w:rFonts w:ascii="Times New Roman" w:hAnsi="Times New Roman" w:cs="Times New Roman"/>
          <w:sz w:val="24"/>
        </w:rPr>
        <w:t xml:space="preserve">skema </w:t>
      </w:r>
      <w:r w:rsidR="00F32858">
        <w:rPr>
          <w:rFonts w:ascii="Times New Roman" w:hAnsi="Times New Roman" w:cs="Times New Roman"/>
          <w:sz w:val="24"/>
        </w:rPr>
        <w:t xml:space="preserve">simbiosis </w:t>
      </w:r>
      <w:r w:rsidR="00954AF3">
        <w:rPr>
          <w:rFonts w:ascii="Times New Roman" w:hAnsi="Times New Roman" w:cs="Times New Roman"/>
          <w:sz w:val="24"/>
        </w:rPr>
        <w:t xml:space="preserve">neoliberal yang </w:t>
      </w:r>
      <w:r w:rsidR="00F32858">
        <w:rPr>
          <w:rFonts w:ascii="Times New Roman" w:hAnsi="Times New Roman" w:cs="Times New Roman"/>
          <w:sz w:val="24"/>
        </w:rPr>
        <w:t>kompleks</w:t>
      </w:r>
      <w:r w:rsidR="00954AF3">
        <w:rPr>
          <w:rFonts w:ascii="Times New Roman" w:hAnsi="Times New Roman" w:cs="Times New Roman"/>
          <w:sz w:val="24"/>
        </w:rPr>
        <w:t xml:space="preserve"> antara negara dan korporasi (dalam hal ini, bank) menggapai sebuah bentuk baru.</w:t>
      </w:r>
    </w:p>
    <w:p w:rsidR="00954AF3" w:rsidRDefault="00954AF3" w:rsidP="007E1A3D">
      <w:pPr>
        <w:pStyle w:val="NoSpacing"/>
        <w:ind w:firstLine="709"/>
        <w:jc w:val="both"/>
        <w:rPr>
          <w:rFonts w:ascii="Times New Roman" w:hAnsi="Times New Roman" w:cs="Times New Roman"/>
          <w:sz w:val="24"/>
        </w:rPr>
      </w:pPr>
      <w:r w:rsidRPr="000E58A2">
        <w:rPr>
          <w:rFonts w:ascii="Times New Roman" w:hAnsi="Times New Roman" w:cs="Times New Roman"/>
          <w:i/>
          <w:sz w:val="24"/>
        </w:rPr>
        <w:t>Kedua</w:t>
      </w:r>
      <w:r>
        <w:rPr>
          <w:rFonts w:ascii="Times New Roman" w:hAnsi="Times New Roman" w:cs="Times New Roman"/>
          <w:sz w:val="24"/>
        </w:rPr>
        <w:t xml:space="preserve">, ketahanan neoliberalisme itu sendiri menjadi sebuah persoalan yang membutuhkan penjelasan. Secara paradoks, krisis finansial global justru mengakibatkan pada penguatan, bukan pelemahan, neoliberalisme dan para ahli yang mendukungnya. Negara justru semakin berkomitmen untuk membela kepentingan finansial, mengalahkan kepentingan  politik lainnya, dan meningkatkan jangkauan finansial ke dalam kehidupan sehari-hari. Sementara itu, </w:t>
      </w:r>
      <w:r w:rsidR="00D80D82">
        <w:rPr>
          <w:rFonts w:ascii="Times New Roman" w:hAnsi="Times New Roman" w:cs="Times New Roman"/>
          <w:sz w:val="24"/>
        </w:rPr>
        <w:t>pinjaman (hutang) negara justru direpresentasikan sebagai penyebab krisis, bukan penghasil krisis, sehingga ini semakin pembongkaran perlindungan sosial dan institusi sektor publik. Di sisi lain, krisis 2008 juga menghasilkan peluang kritis yang luas karena ideologi, legitimasi atau hegemoni neoliberalisme, sebagai sebuah sistem yang didedikasikan untuk kesempatan yang sama, kewirausahaan dan pembentukan-kekayaan, saat ini semakin lemah ketimbang sebelum krisis. Saat ini terdapat sejumlah perdebatan tentang apakah neoliberalisme masih ‘hidup’, telah ‘mati’ atau ada dalam kondisi paradoks seperti halnya ‘zombie’.</w:t>
      </w:r>
    </w:p>
    <w:p w:rsidR="007E1A3D" w:rsidRPr="00C36197" w:rsidRDefault="007E1A3D" w:rsidP="007E1A3D">
      <w:pPr>
        <w:pStyle w:val="NoSpacing"/>
        <w:jc w:val="both"/>
        <w:rPr>
          <w:rFonts w:ascii="Times New Roman" w:hAnsi="Times New Roman" w:cs="Times New Roman"/>
          <w:sz w:val="24"/>
          <w:szCs w:val="24"/>
        </w:rPr>
      </w:pPr>
    </w:p>
    <w:p w:rsidR="0060407B" w:rsidRDefault="00C36197" w:rsidP="007E1A3D">
      <w:pPr>
        <w:pStyle w:val="NoSpacing"/>
        <w:jc w:val="both"/>
        <w:rPr>
          <w:rFonts w:ascii="Times New Roman" w:hAnsi="Times New Roman" w:cs="Times New Roman"/>
          <w:b/>
          <w:sz w:val="24"/>
          <w:szCs w:val="24"/>
        </w:rPr>
      </w:pPr>
      <w:r w:rsidRPr="00C36197">
        <w:rPr>
          <w:rFonts w:ascii="Times New Roman" w:hAnsi="Times New Roman" w:cs="Times New Roman"/>
          <w:b/>
          <w:sz w:val="24"/>
          <w:szCs w:val="24"/>
        </w:rPr>
        <w:t xml:space="preserve">Neoliberalisme </w:t>
      </w:r>
      <w:r w:rsidR="001A01BE">
        <w:rPr>
          <w:rFonts w:ascii="Times New Roman" w:hAnsi="Times New Roman" w:cs="Times New Roman"/>
          <w:b/>
          <w:sz w:val="24"/>
          <w:szCs w:val="24"/>
        </w:rPr>
        <w:t>sebagai Revolusi dari Atas: Kritik Struktural Marxis</w:t>
      </w:r>
    </w:p>
    <w:p w:rsidR="0060407B" w:rsidRDefault="0060407B"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Salah satu buku paling penting tentang neoliberalisme, </w:t>
      </w:r>
      <w:r w:rsidRPr="0060407B">
        <w:rPr>
          <w:rFonts w:ascii="Times New Roman" w:hAnsi="Times New Roman" w:cs="Times New Roman"/>
          <w:i/>
          <w:sz w:val="24"/>
          <w:szCs w:val="24"/>
        </w:rPr>
        <w:t>A Brief History of Neoliberalism</w:t>
      </w:r>
      <w:r>
        <w:rPr>
          <w:rFonts w:ascii="Times New Roman" w:hAnsi="Times New Roman" w:cs="Times New Roman"/>
          <w:sz w:val="24"/>
          <w:szCs w:val="24"/>
        </w:rPr>
        <w:t>, yang ditulis oleh David Harvey, seorang ilmuwan Marxis terkenal yang saat ini menjadi Profesor Antropologi dan Geografi di City University of New York, telah membedah neoliberalisme sebagai fitur terpenting kehidupan ekonomi dan sosial abad 20 dan 21</w:t>
      </w:r>
      <w:r w:rsidR="004B68FD">
        <w:rPr>
          <w:rFonts w:ascii="Times New Roman" w:hAnsi="Times New Roman" w:cs="Times New Roman"/>
          <w:sz w:val="24"/>
          <w:szCs w:val="24"/>
        </w:rPr>
        <w:t>. Harvey berpandangan bahwa saat ini kita sedang menyaksikan, melalui proses neoliberalisasi, pendalaman penetrasi kapitalisme ke dalam institusi politik dan sosial sebagaimana kesadaran budaya itu sendiri. Neoliberalisme adalah intensifikasi pengaruh dan dominasi modal; ia merupakan penasbihan kapitalisme, sebagai sebuah mode produksi, sebuah etika, seperangkat tujuan politik dan sebuah logika kebudayaan. Ia juga merupakan sebuah proyek untuk memperkuat, merestorasi atau dalam kasus lain mengonstitusi secara baru kekuatan elit ekonomi. Esensi neoliberalisme, bagi Harvey, dapat dikarakteristikkan sebagai pergeseran ‘ke kanan’ dalam pergumulan kelas sebagaimana yang diteoretisasikan Marx.</w:t>
      </w:r>
    </w:p>
    <w:p w:rsidR="0060407B" w:rsidRDefault="004B68FD"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Analisis ini beranjak dari pemikiran Marx tentang kekhasan ‘modal’ itu sendiri. Modal bukanlah sekadar uang, propert</w:t>
      </w:r>
      <w:r w:rsidR="003C707B">
        <w:rPr>
          <w:rFonts w:ascii="Times New Roman" w:hAnsi="Times New Roman" w:cs="Times New Roman"/>
          <w:sz w:val="24"/>
          <w:szCs w:val="24"/>
        </w:rPr>
        <w:t>i</w:t>
      </w:r>
      <w:r>
        <w:rPr>
          <w:rFonts w:ascii="Times New Roman" w:hAnsi="Times New Roman" w:cs="Times New Roman"/>
          <w:sz w:val="24"/>
          <w:szCs w:val="24"/>
        </w:rPr>
        <w:t xml:space="preserve"> atau </w:t>
      </w:r>
      <w:r w:rsidR="003C707B">
        <w:rPr>
          <w:rFonts w:ascii="Times New Roman" w:hAnsi="Times New Roman" w:cs="Times New Roman"/>
          <w:sz w:val="24"/>
          <w:szCs w:val="24"/>
        </w:rPr>
        <w:t>variabel</w:t>
      </w:r>
      <w:r>
        <w:rPr>
          <w:rFonts w:ascii="Times New Roman" w:hAnsi="Times New Roman" w:cs="Times New Roman"/>
          <w:sz w:val="24"/>
          <w:szCs w:val="24"/>
        </w:rPr>
        <w:t xml:space="preserve"> ekonomi lainnya. Modal adalah prinsip yang mengatur masyarakat modern. Dalam </w:t>
      </w:r>
      <w:r w:rsidRPr="004B68FD">
        <w:rPr>
          <w:rFonts w:ascii="Times New Roman" w:hAnsi="Times New Roman" w:cs="Times New Roman"/>
          <w:i/>
          <w:sz w:val="24"/>
          <w:szCs w:val="24"/>
        </w:rPr>
        <w:t>Grundrisse</w:t>
      </w:r>
      <w:r>
        <w:rPr>
          <w:rFonts w:ascii="Times New Roman" w:hAnsi="Times New Roman" w:cs="Times New Roman"/>
          <w:sz w:val="24"/>
          <w:szCs w:val="24"/>
        </w:rPr>
        <w:t xml:space="preserve">, Marx secara eksplisit berargumen bahwa modal merupakan sebuah proses yang </w:t>
      </w:r>
      <w:r w:rsidR="003C707B">
        <w:rPr>
          <w:rFonts w:ascii="Times New Roman" w:hAnsi="Times New Roman" w:cs="Times New Roman"/>
          <w:sz w:val="24"/>
          <w:szCs w:val="24"/>
        </w:rPr>
        <w:t>ikut ‘memasukkan’ keseluruhan dimensi kehidupan ekonomi, politik, sosial dan kebudayaan</w:t>
      </w:r>
      <w:r w:rsidR="003C707B" w:rsidRPr="003C707B">
        <w:rPr>
          <w:rFonts w:ascii="Times New Roman" w:hAnsi="Times New Roman" w:cs="Times New Roman"/>
          <w:sz w:val="24"/>
          <w:szCs w:val="24"/>
        </w:rPr>
        <w:t xml:space="preserve"> </w:t>
      </w:r>
      <w:r w:rsidR="003C707B">
        <w:rPr>
          <w:rFonts w:ascii="Times New Roman" w:hAnsi="Times New Roman" w:cs="Times New Roman"/>
          <w:sz w:val="24"/>
          <w:szCs w:val="24"/>
        </w:rPr>
        <w:t>modern. Ia menciptakan sistem pengupahan, mempengaruhi nilai, sasaran dan etika individu, juga mengubah hubungan kita dengan alam, dengan kita sendiri dan dengan komunitas kita serta terus-menerus mencari jalan untuk membentuk tujuan-tujuan negara sampai terdapat harmoni dengan kediriannya sendiri.</w:t>
      </w:r>
    </w:p>
    <w:p w:rsidR="003C707B" w:rsidRDefault="003C707B"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Oleh karena itu neoliberalisme bukanlah sebuah </w:t>
      </w:r>
      <w:r w:rsidR="00D81719">
        <w:rPr>
          <w:rFonts w:ascii="Times New Roman" w:hAnsi="Times New Roman" w:cs="Times New Roman"/>
          <w:sz w:val="24"/>
          <w:szCs w:val="24"/>
        </w:rPr>
        <w:t>putar b</w:t>
      </w:r>
      <w:r w:rsidR="00A23A7F">
        <w:rPr>
          <w:rFonts w:ascii="Times New Roman" w:hAnsi="Times New Roman" w:cs="Times New Roman"/>
          <w:sz w:val="24"/>
          <w:szCs w:val="24"/>
        </w:rPr>
        <w:t>alik dalam sejarah kapitalisme. Akan tetapi, secara sederhana, intensifikasi dan kemunculan kembalinya setelah revolusi beberapa dekade dari paham negara kesejahteraan yang dikibarkan Keynesian—paham ekonomi yang dominan ketika itu—dan dari eksperimen dengan politik demokrasi sosial.</w:t>
      </w:r>
    </w:p>
    <w:p w:rsidR="00A23A7F" w:rsidRPr="00EF3B00" w:rsidRDefault="000315AA"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Harvey menjelaskan bahwa neoliberalisme dalam prosesnya, “menilai pertukaran pasar sebagai ‘sebuah etika pada dirinya sendiri, mampu bertind</w:t>
      </w:r>
      <w:r w:rsidR="00EF3B00">
        <w:rPr>
          <w:rFonts w:ascii="Times New Roman" w:hAnsi="Times New Roman" w:cs="Times New Roman"/>
          <w:sz w:val="24"/>
          <w:szCs w:val="24"/>
        </w:rPr>
        <w:t>a</w:t>
      </w:r>
      <w:r>
        <w:rPr>
          <w:rFonts w:ascii="Times New Roman" w:hAnsi="Times New Roman" w:cs="Times New Roman"/>
          <w:sz w:val="24"/>
          <w:szCs w:val="24"/>
        </w:rPr>
        <w:t xml:space="preserve">k sebagai panduan bagi semua tindakan manusia, dan menggantikan seluruh keyakinan etis yang berlaku sebelumnya,’ </w:t>
      </w:r>
      <w:r w:rsidR="00EF3B00">
        <w:rPr>
          <w:rFonts w:ascii="Times New Roman" w:hAnsi="Times New Roman" w:cs="Times New Roman"/>
          <w:sz w:val="24"/>
          <w:szCs w:val="24"/>
        </w:rPr>
        <w:t>ia menekankan pada signifikansi hubungan kontraktual dalam lingkungan pasar. Ia (neoliberalisme) beranggapan bahwa barang dan jasa sosial akan dapat dimaksimalkan dengan memaksimalkan jangkauan dan frekuensi transaksi-</w:t>
      </w:r>
      <w:r w:rsidR="00EF3B00" w:rsidRPr="00EF3B00">
        <w:rPr>
          <w:rFonts w:ascii="Times New Roman" w:hAnsi="Times New Roman" w:cs="Times New Roman"/>
          <w:sz w:val="24"/>
          <w:szCs w:val="24"/>
        </w:rPr>
        <w:t>transaksi pasar, dan ia berusaha membawa seluruh tindakan manusia ke dalam domain pasar.</w:t>
      </w:r>
      <w:r w:rsidR="00D21C89">
        <w:rPr>
          <w:rFonts w:ascii="Times New Roman" w:hAnsi="Times New Roman" w:cs="Times New Roman"/>
          <w:sz w:val="24"/>
          <w:szCs w:val="24"/>
        </w:rPr>
        <w:t>”</w:t>
      </w:r>
      <w:r w:rsidR="00EF3B00">
        <w:rPr>
          <w:rFonts w:ascii="Times New Roman" w:hAnsi="Times New Roman" w:cs="Times New Roman"/>
          <w:sz w:val="24"/>
          <w:szCs w:val="24"/>
        </w:rPr>
        <w:t xml:space="preserve"> (Harvey 2007: 3).</w:t>
      </w:r>
    </w:p>
    <w:p w:rsidR="00EF3B00" w:rsidRDefault="00EF3B00" w:rsidP="0060407B">
      <w:pPr>
        <w:pStyle w:val="NoSpacing"/>
        <w:ind w:firstLine="709"/>
        <w:jc w:val="both"/>
        <w:rPr>
          <w:rFonts w:ascii="Times New Roman" w:hAnsi="Times New Roman" w:cs="Times New Roman"/>
          <w:sz w:val="24"/>
          <w:szCs w:val="24"/>
        </w:rPr>
      </w:pPr>
      <w:r w:rsidRPr="00EF3B00">
        <w:rPr>
          <w:rFonts w:ascii="Times New Roman" w:hAnsi="Times New Roman" w:cs="Times New Roman"/>
          <w:sz w:val="24"/>
          <w:szCs w:val="24"/>
        </w:rPr>
        <w:t>Walaupun begitu, neoliberalisme tidak</w:t>
      </w:r>
      <w:r>
        <w:rPr>
          <w:rFonts w:ascii="Times New Roman" w:hAnsi="Times New Roman" w:cs="Times New Roman"/>
          <w:sz w:val="24"/>
          <w:szCs w:val="24"/>
        </w:rPr>
        <w:t>lah</w:t>
      </w:r>
      <w:r w:rsidRPr="00EF3B00">
        <w:rPr>
          <w:rFonts w:ascii="Times New Roman" w:hAnsi="Times New Roman" w:cs="Times New Roman"/>
          <w:sz w:val="24"/>
          <w:szCs w:val="24"/>
        </w:rPr>
        <w:t xml:space="preserve"> sekadar sebuah etika abstrak. </w:t>
      </w:r>
      <w:r w:rsidRPr="00EF3B00">
        <w:rPr>
          <w:rFonts w:ascii="Times New Roman" w:hAnsi="Times New Roman" w:cs="Times New Roman"/>
          <w:sz w:val="24"/>
          <w:szCs w:val="24"/>
          <w:lang w:val="id-ID"/>
        </w:rPr>
        <w:t>Sebaliknya, lokus u</w:t>
      </w:r>
      <w:r>
        <w:rPr>
          <w:rFonts w:ascii="Times New Roman" w:hAnsi="Times New Roman" w:cs="Times New Roman"/>
          <w:sz w:val="24"/>
          <w:szCs w:val="24"/>
          <w:lang w:val="id-ID"/>
        </w:rPr>
        <w:t xml:space="preserve">ntuk pengaruhnya telah menjadi </w:t>
      </w:r>
      <w:r>
        <w:rPr>
          <w:rFonts w:ascii="Times New Roman" w:hAnsi="Times New Roman" w:cs="Times New Roman"/>
          <w:sz w:val="24"/>
          <w:szCs w:val="24"/>
        </w:rPr>
        <w:t>apa yang dinamakan ‘</w:t>
      </w:r>
      <w:r>
        <w:rPr>
          <w:rFonts w:ascii="Times New Roman" w:hAnsi="Times New Roman" w:cs="Times New Roman"/>
          <w:sz w:val="24"/>
          <w:szCs w:val="24"/>
          <w:lang w:val="id-ID"/>
        </w:rPr>
        <w:t>negara neoliberal</w:t>
      </w:r>
      <w:r>
        <w:rPr>
          <w:rFonts w:ascii="Times New Roman" w:hAnsi="Times New Roman" w:cs="Times New Roman"/>
          <w:sz w:val="24"/>
          <w:szCs w:val="24"/>
        </w:rPr>
        <w:t>’</w:t>
      </w:r>
      <w:r w:rsidRPr="00EF3B00">
        <w:rPr>
          <w:rFonts w:ascii="Times New Roman" w:hAnsi="Times New Roman" w:cs="Times New Roman"/>
          <w:sz w:val="24"/>
          <w:szCs w:val="24"/>
          <w:lang w:val="id-ID"/>
        </w:rPr>
        <w:t xml:space="preserve">, yang </w:t>
      </w:r>
      <w:r>
        <w:rPr>
          <w:rFonts w:ascii="Times New Roman" w:hAnsi="Times New Roman" w:cs="Times New Roman"/>
          <w:sz w:val="24"/>
          <w:szCs w:val="24"/>
        </w:rPr>
        <w:t>me</w:t>
      </w:r>
      <w:r w:rsidRPr="00EF3B00">
        <w:rPr>
          <w:rFonts w:ascii="Times New Roman" w:hAnsi="Times New Roman" w:cs="Times New Roman"/>
          <w:sz w:val="24"/>
          <w:szCs w:val="24"/>
          <w:lang w:val="id-ID"/>
        </w:rPr>
        <w:t>runtuh</w:t>
      </w:r>
      <w:r>
        <w:rPr>
          <w:rFonts w:ascii="Times New Roman" w:hAnsi="Times New Roman" w:cs="Times New Roman"/>
          <w:sz w:val="24"/>
          <w:szCs w:val="24"/>
        </w:rPr>
        <w:t>kan</w:t>
      </w:r>
      <w:r w:rsidRPr="00EF3B00">
        <w:rPr>
          <w:rFonts w:ascii="Times New Roman" w:hAnsi="Times New Roman" w:cs="Times New Roman"/>
          <w:sz w:val="24"/>
          <w:szCs w:val="24"/>
          <w:lang w:val="id-ID"/>
        </w:rPr>
        <w:t xml:space="preserve"> gagasan </w:t>
      </w:r>
      <w:r>
        <w:rPr>
          <w:rFonts w:ascii="Times New Roman" w:hAnsi="Times New Roman" w:cs="Times New Roman"/>
          <w:sz w:val="24"/>
          <w:szCs w:val="24"/>
        </w:rPr>
        <w:t xml:space="preserve">tentang </w:t>
      </w:r>
      <w:r w:rsidRPr="00EF3B00">
        <w:rPr>
          <w:rFonts w:ascii="Times New Roman" w:hAnsi="Times New Roman" w:cs="Times New Roman"/>
          <w:sz w:val="24"/>
          <w:szCs w:val="24"/>
          <w:lang w:val="id-ID"/>
        </w:rPr>
        <w:t xml:space="preserve">kebebasan </w:t>
      </w:r>
      <w:r>
        <w:rPr>
          <w:rFonts w:ascii="Times New Roman" w:hAnsi="Times New Roman" w:cs="Times New Roman"/>
          <w:sz w:val="24"/>
          <w:szCs w:val="24"/>
        </w:rPr>
        <w:t xml:space="preserve">menjadi </w:t>
      </w:r>
      <w:r w:rsidRPr="00EF3B00">
        <w:rPr>
          <w:rFonts w:ascii="Times New Roman" w:hAnsi="Times New Roman" w:cs="Times New Roman"/>
          <w:sz w:val="24"/>
          <w:szCs w:val="24"/>
          <w:lang w:val="id-ID"/>
        </w:rPr>
        <w:t xml:space="preserve">kebebasan bagi elit ekonomi. </w:t>
      </w:r>
      <w:r>
        <w:rPr>
          <w:rFonts w:ascii="Times New Roman" w:hAnsi="Times New Roman" w:cs="Times New Roman"/>
          <w:sz w:val="24"/>
          <w:szCs w:val="24"/>
        </w:rPr>
        <w:t>Mengutip Harvey, “K</w:t>
      </w:r>
      <w:r w:rsidR="007B7290">
        <w:rPr>
          <w:rFonts w:ascii="Times New Roman" w:hAnsi="Times New Roman" w:cs="Times New Roman"/>
          <w:sz w:val="24"/>
          <w:szCs w:val="24"/>
          <w:lang w:val="id-ID"/>
        </w:rPr>
        <w:t xml:space="preserve">ebebasan </w:t>
      </w:r>
      <w:r w:rsidR="007B7290">
        <w:rPr>
          <w:rFonts w:ascii="Times New Roman" w:hAnsi="Times New Roman" w:cs="Times New Roman"/>
          <w:sz w:val="24"/>
          <w:szCs w:val="24"/>
        </w:rPr>
        <w:t xml:space="preserve">yang dikandungnya merefleksikan kepentingan </w:t>
      </w:r>
      <w:r w:rsidRPr="00EF3B00">
        <w:rPr>
          <w:rFonts w:ascii="Times New Roman" w:hAnsi="Times New Roman" w:cs="Times New Roman"/>
          <w:sz w:val="24"/>
          <w:szCs w:val="24"/>
          <w:lang w:val="id-ID"/>
        </w:rPr>
        <w:t>pemilik properti</w:t>
      </w:r>
      <w:r w:rsidR="007B7290" w:rsidRPr="007B7290">
        <w:rPr>
          <w:rFonts w:ascii="Times New Roman" w:hAnsi="Times New Roman" w:cs="Times New Roman"/>
          <w:sz w:val="24"/>
          <w:szCs w:val="24"/>
          <w:lang w:val="id-ID"/>
        </w:rPr>
        <w:t xml:space="preserve"> </w:t>
      </w:r>
      <w:r w:rsidR="007B7290" w:rsidRPr="00EF3B00">
        <w:rPr>
          <w:rFonts w:ascii="Times New Roman" w:hAnsi="Times New Roman" w:cs="Times New Roman"/>
          <w:sz w:val="24"/>
          <w:szCs w:val="24"/>
          <w:lang w:val="id-ID"/>
        </w:rPr>
        <w:t>swasta</w:t>
      </w:r>
      <w:r w:rsidR="007B7290">
        <w:rPr>
          <w:rFonts w:ascii="Times New Roman" w:hAnsi="Times New Roman" w:cs="Times New Roman"/>
          <w:sz w:val="24"/>
          <w:szCs w:val="24"/>
        </w:rPr>
        <w:t xml:space="preserve">, </w:t>
      </w:r>
      <w:r w:rsidRPr="00EF3B00">
        <w:rPr>
          <w:rFonts w:ascii="Times New Roman" w:hAnsi="Times New Roman" w:cs="Times New Roman"/>
          <w:sz w:val="24"/>
          <w:szCs w:val="24"/>
          <w:lang w:val="id-ID"/>
        </w:rPr>
        <w:t>bisnis, perusahaan mul</w:t>
      </w:r>
      <w:r w:rsidR="007B7290">
        <w:rPr>
          <w:rFonts w:ascii="Times New Roman" w:hAnsi="Times New Roman" w:cs="Times New Roman"/>
          <w:sz w:val="24"/>
          <w:szCs w:val="24"/>
          <w:lang w:val="id-ID"/>
        </w:rPr>
        <w:t>tinasional dan modal keuangan.</w:t>
      </w:r>
      <w:r w:rsidR="007B7290">
        <w:rPr>
          <w:rFonts w:ascii="Times New Roman" w:hAnsi="Times New Roman" w:cs="Times New Roman"/>
          <w:sz w:val="24"/>
          <w:szCs w:val="24"/>
        </w:rPr>
        <w:t xml:space="preserve">” </w:t>
      </w:r>
      <w:r w:rsidRPr="00EF3B00">
        <w:rPr>
          <w:rFonts w:ascii="Times New Roman" w:hAnsi="Times New Roman" w:cs="Times New Roman"/>
          <w:sz w:val="24"/>
          <w:szCs w:val="24"/>
          <w:lang w:val="id-ID"/>
        </w:rPr>
        <w:t>(</w:t>
      </w:r>
      <w:r w:rsidR="007B7290">
        <w:rPr>
          <w:rFonts w:ascii="Times New Roman" w:hAnsi="Times New Roman" w:cs="Times New Roman"/>
          <w:sz w:val="24"/>
          <w:szCs w:val="24"/>
        </w:rPr>
        <w:t>2007:</w:t>
      </w:r>
      <w:r w:rsidRPr="00EF3B00">
        <w:rPr>
          <w:rFonts w:ascii="Times New Roman" w:hAnsi="Times New Roman" w:cs="Times New Roman"/>
          <w:sz w:val="24"/>
          <w:szCs w:val="24"/>
          <w:lang w:val="id-ID"/>
        </w:rPr>
        <w:t xml:space="preserve"> 7)</w:t>
      </w:r>
      <w:r w:rsidR="007B7290">
        <w:rPr>
          <w:rFonts w:ascii="Times New Roman" w:hAnsi="Times New Roman" w:cs="Times New Roman"/>
          <w:sz w:val="24"/>
          <w:szCs w:val="24"/>
        </w:rPr>
        <w:t>.</w:t>
      </w:r>
      <w:r w:rsidRPr="00EF3B00">
        <w:rPr>
          <w:rFonts w:ascii="Times New Roman" w:hAnsi="Times New Roman" w:cs="Times New Roman"/>
          <w:sz w:val="24"/>
          <w:szCs w:val="24"/>
          <w:lang w:val="id-ID"/>
        </w:rPr>
        <w:t xml:space="preserve"> Negara neoliberal </w:t>
      </w:r>
      <w:r w:rsidR="007B7290">
        <w:rPr>
          <w:rFonts w:ascii="Times New Roman" w:hAnsi="Times New Roman" w:cs="Times New Roman"/>
          <w:sz w:val="24"/>
          <w:szCs w:val="24"/>
        </w:rPr>
        <w:t>dapat dicirikan pada pem</w:t>
      </w:r>
      <w:r w:rsidRPr="00EF3B00">
        <w:rPr>
          <w:rFonts w:ascii="Times New Roman" w:hAnsi="Times New Roman" w:cs="Times New Roman"/>
          <w:sz w:val="24"/>
          <w:szCs w:val="24"/>
          <w:lang w:val="id-ID"/>
        </w:rPr>
        <w:t>bela</w:t>
      </w:r>
      <w:r w:rsidR="007B7290">
        <w:rPr>
          <w:rFonts w:ascii="Times New Roman" w:hAnsi="Times New Roman" w:cs="Times New Roman"/>
          <w:sz w:val="24"/>
          <w:szCs w:val="24"/>
        </w:rPr>
        <w:t>annya pada</w:t>
      </w:r>
      <w:r w:rsidRPr="00EF3B00">
        <w:rPr>
          <w:rFonts w:ascii="Times New Roman" w:hAnsi="Times New Roman" w:cs="Times New Roman"/>
          <w:sz w:val="24"/>
          <w:szCs w:val="24"/>
          <w:lang w:val="id-ID"/>
        </w:rPr>
        <w:t xml:space="preserve"> jangkauan dan kedalaman </w:t>
      </w:r>
      <w:r w:rsidR="007B7290" w:rsidRPr="00EF3B00">
        <w:rPr>
          <w:rFonts w:ascii="Times New Roman" w:hAnsi="Times New Roman" w:cs="Times New Roman"/>
          <w:sz w:val="24"/>
          <w:szCs w:val="24"/>
          <w:lang w:val="id-ID"/>
        </w:rPr>
        <w:t xml:space="preserve">baru </w:t>
      </w:r>
      <w:r w:rsidR="007B7290">
        <w:rPr>
          <w:rFonts w:ascii="Times New Roman" w:hAnsi="Times New Roman" w:cs="Times New Roman"/>
          <w:sz w:val="24"/>
          <w:szCs w:val="24"/>
        </w:rPr>
        <w:t xml:space="preserve">dari </w:t>
      </w:r>
      <w:r w:rsidRPr="00EF3B00">
        <w:rPr>
          <w:rFonts w:ascii="Times New Roman" w:hAnsi="Times New Roman" w:cs="Times New Roman"/>
          <w:sz w:val="24"/>
          <w:szCs w:val="24"/>
          <w:lang w:val="id-ID"/>
        </w:rPr>
        <w:t>kepe</w:t>
      </w:r>
      <w:r w:rsidR="007B7290">
        <w:rPr>
          <w:rFonts w:ascii="Times New Roman" w:hAnsi="Times New Roman" w:cs="Times New Roman"/>
          <w:sz w:val="24"/>
          <w:szCs w:val="24"/>
          <w:lang w:val="id-ID"/>
        </w:rPr>
        <w:t xml:space="preserve">ntingan modal dan </w:t>
      </w:r>
      <w:r w:rsidR="007B7290">
        <w:rPr>
          <w:rFonts w:ascii="Times New Roman" w:hAnsi="Times New Roman" w:cs="Times New Roman"/>
          <w:sz w:val="24"/>
          <w:szCs w:val="24"/>
        </w:rPr>
        <w:t xml:space="preserve">penolakannya terhadap liberalism yang </w:t>
      </w:r>
      <w:r w:rsidR="007B7290" w:rsidRPr="00FA58D2">
        <w:rPr>
          <w:rFonts w:ascii="Times New Roman" w:hAnsi="Times New Roman" w:cs="Times New Roman"/>
          <w:i/>
          <w:sz w:val="24"/>
          <w:szCs w:val="24"/>
        </w:rPr>
        <w:t>‘embedded’</w:t>
      </w:r>
      <w:r w:rsidR="007B7290">
        <w:rPr>
          <w:rFonts w:ascii="Times New Roman" w:hAnsi="Times New Roman" w:cs="Times New Roman"/>
          <w:sz w:val="24"/>
          <w:szCs w:val="24"/>
        </w:rPr>
        <w:t xml:space="preserve"> </w:t>
      </w:r>
      <w:r w:rsidR="00FA58D2">
        <w:rPr>
          <w:rFonts w:ascii="Times New Roman" w:hAnsi="Times New Roman" w:cs="Times New Roman"/>
          <w:sz w:val="24"/>
          <w:szCs w:val="24"/>
        </w:rPr>
        <w:t>peninggalan beberapa dekade menyusul Perang Dunia II ketika “</w:t>
      </w:r>
      <w:r w:rsidRPr="00EF3B00">
        <w:rPr>
          <w:rFonts w:ascii="Times New Roman" w:hAnsi="Times New Roman" w:cs="Times New Roman"/>
          <w:sz w:val="24"/>
          <w:szCs w:val="24"/>
          <w:lang w:val="id-ID"/>
        </w:rPr>
        <w:t>proses</w:t>
      </w:r>
      <w:r w:rsidR="00FA58D2">
        <w:rPr>
          <w:rFonts w:ascii="Times New Roman" w:hAnsi="Times New Roman" w:cs="Times New Roman"/>
          <w:sz w:val="24"/>
          <w:szCs w:val="24"/>
        </w:rPr>
        <w:t>-proses</w:t>
      </w:r>
      <w:r w:rsidRPr="00EF3B00">
        <w:rPr>
          <w:rFonts w:ascii="Times New Roman" w:hAnsi="Times New Roman" w:cs="Times New Roman"/>
          <w:sz w:val="24"/>
          <w:szCs w:val="24"/>
          <w:lang w:val="id-ID"/>
        </w:rPr>
        <w:t xml:space="preserve"> pasar dan kegiatan kewirausahaan dan </w:t>
      </w:r>
      <w:r w:rsidR="00FA58D2">
        <w:rPr>
          <w:rFonts w:ascii="Times New Roman" w:hAnsi="Times New Roman" w:cs="Times New Roman"/>
          <w:sz w:val="24"/>
          <w:szCs w:val="24"/>
        </w:rPr>
        <w:t>korporasi</w:t>
      </w:r>
      <w:r w:rsidR="00FA58D2">
        <w:rPr>
          <w:rFonts w:ascii="Times New Roman" w:hAnsi="Times New Roman" w:cs="Times New Roman"/>
          <w:sz w:val="24"/>
          <w:szCs w:val="24"/>
          <w:lang w:val="id-ID"/>
        </w:rPr>
        <w:t xml:space="preserve"> dikelilingi oleh </w:t>
      </w:r>
      <w:r w:rsidR="00FA58D2">
        <w:rPr>
          <w:rFonts w:ascii="Times New Roman" w:hAnsi="Times New Roman" w:cs="Times New Roman"/>
          <w:sz w:val="24"/>
          <w:szCs w:val="24"/>
        </w:rPr>
        <w:t>jarring-jaring</w:t>
      </w:r>
      <w:r w:rsidRPr="00EF3B00">
        <w:rPr>
          <w:rFonts w:ascii="Times New Roman" w:hAnsi="Times New Roman" w:cs="Times New Roman"/>
          <w:sz w:val="24"/>
          <w:szCs w:val="24"/>
          <w:lang w:val="id-ID"/>
        </w:rPr>
        <w:t xml:space="preserve"> kendala sosial dan politik </w:t>
      </w:r>
      <w:r w:rsidR="00FA58D2">
        <w:rPr>
          <w:rFonts w:ascii="Times New Roman" w:hAnsi="Times New Roman" w:cs="Times New Roman"/>
          <w:sz w:val="24"/>
          <w:szCs w:val="24"/>
        </w:rPr>
        <w:t>serta sebuah</w:t>
      </w:r>
      <w:r w:rsidRPr="00EF3B00">
        <w:rPr>
          <w:rFonts w:ascii="Times New Roman" w:hAnsi="Times New Roman" w:cs="Times New Roman"/>
          <w:sz w:val="24"/>
          <w:szCs w:val="24"/>
          <w:lang w:val="id-ID"/>
        </w:rPr>
        <w:t xml:space="preserve"> lingkungan peraturan yang kadang-kadang menahan tetapi dalam kasus lain memimpin jalan dalam </w:t>
      </w:r>
      <w:r w:rsidR="007B7290">
        <w:rPr>
          <w:rFonts w:ascii="Times New Roman" w:hAnsi="Times New Roman" w:cs="Times New Roman"/>
          <w:sz w:val="24"/>
          <w:szCs w:val="24"/>
          <w:lang w:val="id-ID"/>
        </w:rPr>
        <w:t>strategi ekonomi dan industri.</w:t>
      </w:r>
      <w:r w:rsidR="00FA58D2">
        <w:rPr>
          <w:rFonts w:ascii="Times New Roman" w:hAnsi="Times New Roman" w:cs="Times New Roman"/>
          <w:sz w:val="24"/>
          <w:szCs w:val="24"/>
        </w:rPr>
        <w:t>”</w:t>
      </w:r>
      <w:r w:rsidR="007B7290">
        <w:rPr>
          <w:rFonts w:ascii="Times New Roman" w:hAnsi="Times New Roman" w:cs="Times New Roman"/>
          <w:sz w:val="24"/>
          <w:szCs w:val="24"/>
          <w:lang w:val="id-ID"/>
        </w:rPr>
        <w:t xml:space="preserve"> </w:t>
      </w:r>
      <w:r w:rsidR="00FA58D2">
        <w:rPr>
          <w:rFonts w:ascii="Times New Roman" w:hAnsi="Times New Roman" w:cs="Times New Roman"/>
          <w:sz w:val="24"/>
          <w:szCs w:val="24"/>
          <w:lang w:val="id-ID"/>
        </w:rPr>
        <w:t>(</w:t>
      </w:r>
      <w:r w:rsidR="00FA58D2">
        <w:rPr>
          <w:rFonts w:ascii="Times New Roman" w:hAnsi="Times New Roman" w:cs="Times New Roman"/>
          <w:sz w:val="24"/>
          <w:szCs w:val="24"/>
        </w:rPr>
        <w:t>Harvey 2007:</w:t>
      </w:r>
      <w:r w:rsidRPr="00EF3B00">
        <w:rPr>
          <w:rFonts w:ascii="Times New Roman" w:hAnsi="Times New Roman" w:cs="Times New Roman"/>
          <w:sz w:val="24"/>
          <w:szCs w:val="24"/>
          <w:lang w:val="id-ID"/>
        </w:rPr>
        <w:t xml:space="preserve"> 11)</w:t>
      </w:r>
      <w:r w:rsidR="00FA58D2">
        <w:rPr>
          <w:rFonts w:ascii="Times New Roman" w:hAnsi="Times New Roman" w:cs="Times New Roman"/>
          <w:sz w:val="24"/>
          <w:szCs w:val="24"/>
        </w:rPr>
        <w:t>.</w:t>
      </w:r>
    </w:p>
    <w:p w:rsidR="007B21A5" w:rsidRDefault="007B21A5"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Neoliberalisme dan negara neoliberal telah mampu membalikkan berbagai keuntungan politik dan ekonomi yang didapatkan dari era institusi dan kebijakan negara kesejahteraan. Transformasi negara dalam bentuk ini adalah efek dari kepentingan modal dan reaksinya terhadap liberalisme sempalan dari era pasca-perang. </w:t>
      </w:r>
      <w:r w:rsidR="00E33F8B">
        <w:rPr>
          <w:rFonts w:ascii="Times New Roman" w:hAnsi="Times New Roman" w:cs="Times New Roman"/>
          <w:sz w:val="24"/>
          <w:szCs w:val="24"/>
        </w:rPr>
        <w:t xml:space="preserve">Pada puncaknya, Harvey </w:t>
      </w:r>
      <w:r w:rsidR="00E33F8B">
        <w:rPr>
          <w:rFonts w:ascii="Times New Roman" w:hAnsi="Times New Roman" w:cs="Times New Roman"/>
          <w:sz w:val="24"/>
          <w:szCs w:val="24"/>
        </w:rPr>
        <w:lastRenderedPageBreak/>
        <w:t xml:space="preserve">berargumen bahwa, “Neoliberalisasi sedari awalnya merupakan sebuah proyek untuk mencapai restorasi kekuatan kelas,” (2007: 16) “Sebuah proyek politik untuk memapankan kembali </w:t>
      </w:r>
      <w:r w:rsidR="0038776A">
        <w:rPr>
          <w:rFonts w:ascii="Times New Roman" w:hAnsi="Times New Roman" w:cs="Times New Roman"/>
          <w:sz w:val="24"/>
          <w:szCs w:val="24"/>
        </w:rPr>
        <w:t xml:space="preserve">kondisi bagi akumulasi modal dan untuk merestorasi kekuasaan </w:t>
      </w:r>
      <w:r w:rsidR="00E33F8B">
        <w:rPr>
          <w:rFonts w:ascii="Times New Roman" w:hAnsi="Times New Roman" w:cs="Times New Roman"/>
          <w:sz w:val="24"/>
          <w:szCs w:val="24"/>
        </w:rPr>
        <w:t>elit ekonomi</w:t>
      </w:r>
      <w:r w:rsidR="0038776A">
        <w:rPr>
          <w:rFonts w:ascii="Times New Roman" w:hAnsi="Times New Roman" w:cs="Times New Roman"/>
          <w:sz w:val="24"/>
          <w:szCs w:val="24"/>
        </w:rPr>
        <w:t xml:space="preserve">.” Pengertian ‘revolusi dari atas’ untuk mengembalikan kekuasaan kelas seperti ini adalah </w:t>
      </w:r>
      <w:r w:rsidR="0038776A" w:rsidRPr="0038776A">
        <w:rPr>
          <w:rFonts w:ascii="Times New Roman" w:hAnsi="Times New Roman" w:cs="Times New Roman"/>
          <w:i/>
          <w:sz w:val="24"/>
          <w:szCs w:val="24"/>
        </w:rPr>
        <w:t>crème</w:t>
      </w:r>
      <w:r w:rsidR="0038776A">
        <w:rPr>
          <w:rFonts w:ascii="Times New Roman" w:hAnsi="Times New Roman" w:cs="Times New Roman"/>
          <w:i/>
          <w:sz w:val="24"/>
          <w:szCs w:val="24"/>
        </w:rPr>
        <w:t xml:space="preserve"> de </w:t>
      </w:r>
      <w:r w:rsidR="0038776A" w:rsidRPr="0038776A">
        <w:rPr>
          <w:rFonts w:ascii="Times New Roman" w:hAnsi="Times New Roman" w:cs="Times New Roman"/>
          <w:i/>
          <w:sz w:val="24"/>
          <w:szCs w:val="24"/>
        </w:rPr>
        <w:t>la crème</w:t>
      </w:r>
      <w:r w:rsidR="0038776A">
        <w:rPr>
          <w:rFonts w:ascii="Times New Roman" w:hAnsi="Times New Roman" w:cs="Times New Roman"/>
          <w:sz w:val="24"/>
          <w:szCs w:val="24"/>
        </w:rPr>
        <w:t xml:space="preserve"> dari analisis Harvey</w:t>
      </w:r>
      <w:r w:rsidR="007D4631">
        <w:rPr>
          <w:rFonts w:ascii="Times New Roman" w:hAnsi="Times New Roman" w:cs="Times New Roman"/>
          <w:sz w:val="24"/>
          <w:szCs w:val="24"/>
        </w:rPr>
        <w:t xml:space="preserve"> tentang neoliberalisme</w:t>
      </w:r>
      <w:r w:rsidR="0038776A">
        <w:rPr>
          <w:rFonts w:ascii="Times New Roman" w:hAnsi="Times New Roman" w:cs="Times New Roman"/>
          <w:sz w:val="24"/>
          <w:szCs w:val="24"/>
        </w:rPr>
        <w:t>.</w:t>
      </w:r>
    </w:p>
    <w:p w:rsidR="007D4631" w:rsidRDefault="007D4631"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Untuk mengontekstualisasikan preposisi ini, Harvey mendalami beberapa tataran praksis</w:t>
      </w:r>
      <w:r w:rsidR="00252C1B">
        <w:rPr>
          <w:rFonts w:ascii="Times New Roman" w:hAnsi="Times New Roman" w:cs="Times New Roman"/>
          <w:sz w:val="24"/>
          <w:szCs w:val="24"/>
        </w:rPr>
        <w:t xml:space="preserve"> di beberapa negara dalam ranah kebijakan ekonomi dan bahkan juga sosial. C</w:t>
      </w:r>
      <w:r>
        <w:rPr>
          <w:rFonts w:ascii="Times New Roman" w:hAnsi="Times New Roman" w:cs="Times New Roman"/>
          <w:sz w:val="24"/>
          <w:szCs w:val="24"/>
        </w:rPr>
        <w:t xml:space="preserve">ontoh historis pertama </w:t>
      </w:r>
      <w:r w:rsidR="00252C1B">
        <w:rPr>
          <w:rFonts w:ascii="Times New Roman" w:hAnsi="Times New Roman" w:cs="Times New Roman"/>
          <w:sz w:val="24"/>
          <w:szCs w:val="24"/>
        </w:rPr>
        <w:t xml:space="preserve">yang dibawakan Harvey </w:t>
      </w:r>
      <w:r>
        <w:rPr>
          <w:rFonts w:ascii="Times New Roman" w:hAnsi="Times New Roman" w:cs="Times New Roman"/>
          <w:sz w:val="24"/>
          <w:szCs w:val="24"/>
        </w:rPr>
        <w:t>dari ‘revolusi dari atas’ ini, tentu saja, pada rezim Pinochet Chile.</w:t>
      </w:r>
      <w:r w:rsidR="00252C1B">
        <w:rPr>
          <w:rFonts w:ascii="Times New Roman" w:hAnsi="Times New Roman" w:cs="Times New Roman"/>
          <w:sz w:val="24"/>
          <w:szCs w:val="24"/>
        </w:rPr>
        <w:t xml:space="preserve"> Kudeta kekerasan yang menggulingkan Salvador Allende, yang menaikkan Pinochet ke tahta, kemudian diikuti oleh proses neoliberalisasi yang luar biasa besar. Gerakan privatisasi massal dan pelucutan segala bentuk regulasi pada modal adalah salah satu aspek kunci rezim Pinochet. Meskipun landasan teori neoliberal telah dimulai jauh lebih dahulu dengan Mises, Hayek &amp; Friedman</w:t>
      </w:r>
      <w:r w:rsidR="006E3522">
        <w:rPr>
          <w:rFonts w:ascii="Times New Roman" w:hAnsi="Times New Roman" w:cs="Times New Roman"/>
          <w:sz w:val="24"/>
          <w:szCs w:val="24"/>
        </w:rPr>
        <w:t>, manifestasi empirik pertama dalam ranah kebijakan adalah rezim Pinochet Chile.</w:t>
      </w:r>
    </w:p>
    <w:p w:rsidR="006E3522" w:rsidRDefault="006E3522"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Melalui kontekstualisasi neoliberal Chile, Harvey dapat mengilustrasikan dimensi penting lain dari argumennya, yaitu bahwa neoliberalisme adalah liberalisme bagi elit ekonomi semata; dan bahwa </w:t>
      </w:r>
      <w:r w:rsidR="002351E7">
        <w:rPr>
          <w:rFonts w:ascii="Times New Roman" w:hAnsi="Times New Roman" w:cs="Times New Roman"/>
          <w:sz w:val="24"/>
          <w:szCs w:val="24"/>
        </w:rPr>
        <w:t>aspek liberal dari masyarakat justru menurun. Adalah kekhawatiran Harvey (sebagaimana juga sejarawan dan antropolog ekonomi, Karl Polanyi) bahwa rezim neoliberal akan secara perlahan mengikis institusi demokrasi politik karena “kebebasan massa akan dibatasi demi kebebasan segelintir.” (2007: 70). Mengikuti ini sejumlah kebijakan aneh seperti mengisolasi institusi ekonomi seperti bank sentral dari aturan mayoritas menjadi sentral, khususnya karena neoliberalisme—terlebih di ekonomi maju—berkisar pada institusi finansial. Oleh karena itu, Harvey berargumen bahwa, “</w:t>
      </w:r>
      <w:r w:rsidR="008F1FED">
        <w:rPr>
          <w:rFonts w:ascii="Times New Roman" w:hAnsi="Times New Roman" w:cs="Times New Roman"/>
          <w:sz w:val="24"/>
          <w:szCs w:val="24"/>
        </w:rPr>
        <w:t>[</w:t>
      </w:r>
      <w:r w:rsidR="002351E7">
        <w:rPr>
          <w:rFonts w:ascii="Times New Roman" w:hAnsi="Times New Roman" w:cs="Times New Roman"/>
          <w:sz w:val="24"/>
          <w:szCs w:val="24"/>
        </w:rPr>
        <w:t>Neoliberalisme</w:t>
      </w:r>
      <w:r w:rsidR="008F1FED">
        <w:rPr>
          <w:rFonts w:ascii="Times New Roman" w:hAnsi="Times New Roman" w:cs="Times New Roman"/>
          <w:sz w:val="24"/>
          <w:szCs w:val="24"/>
        </w:rPr>
        <w:t>]</w:t>
      </w:r>
      <w:r w:rsidR="002351E7">
        <w:rPr>
          <w:rFonts w:ascii="Times New Roman" w:hAnsi="Times New Roman" w:cs="Times New Roman"/>
          <w:sz w:val="24"/>
          <w:szCs w:val="24"/>
        </w:rPr>
        <w:t xml:space="preserve"> memil</w:t>
      </w:r>
      <w:r w:rsidR="008F1FED">
        <w:rPr>
          <w:rFonts w:ascii="Times New Roman" w:hAnsi="Times New Roman" w:cs="Times New Roman"/>
          <w:sz w:val="24"/>
          <w:szCs w:val="24"/>
        </w:rPr>
        <w:t xml:space="preserve">iki preferensi yang kuat akan </w:t>
      </w:r>
      <w:r w:rsidR="002351E7">
        <w:rPr>
          <w:rFonts w:ascii="Times New Roman" w:hAnsi="Times New Roman" w:cs="Times New Roman"/>
          <w:sz w:val="24"/>
          <w:szCs w:val="24"/>
        </w:rPr>
        <w:t>pemerintahan</w:t>
      </w:r>
      <w:r w:rsidR="008F1FED">
        <w:rPr>
          <w:rFonts w:ascii="Times New Roman" w:hAnsi="Times New Roman" w:cs="Times New Roman"/>
          <w:sz w:val="24"/>
          <w:szCs w:val="24"/>
        </w:rPr>
        <w:t xml:space="preserve"> yang dijalankan oleh keteraturan eksekutif dan melalui putusan yuridis [yang telah dikooptasi oleh prinsip deregulasi] ketimbang pembuatan keputusan demokratis dan parlementer.”  (2007: 66).</w:t>
      </w:r>
      <w:r w:rsidR="004654CF">
        <w:rPr>
          <w:rFonts w:ascii="Times New Roman" w:hAnsi="Times New Roman" w:cs="Times New Roman"/>
          <w:sz w:val="24"/>
          <w:szCs w:val="24"/>
        </w:rPr>
        <w:t xml:space="preserve"> Tema hegemoni neoliberalisme serupa Harvey angkat dalam kasus praksis lainnya, yaitu rezim kebijakan neoliberal Thatcher di Inggris Raya dan Reagan di Amerika Serikat.</w:t>
      </w:r>
    </w:p>
    <w:p w:rsidR="004654CF" w:rsidRDefault="00F32FCF" w:rsidP="0060407B">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Setelah Chile, Amerika Serikat dan Inggris Raya, c</w:t>
      </w:r>
      <w:r w:rsidR="004654CF">
        <w:rPr>
          <w:rFonts w:ascii="Times New Roman" w:hAnsi="Times New Roman" w:cs="Times New Roman"/>
          <w:sz w:val="24"/>
          <w:szCs w:val="24"/>
        </w:rPr>
        <w:t xml:space="preserve">ontoh praksis terakhir yang diangkat Harvey, yaitu </w:t>
      </w:r>
      <w:r>
        <w:rPr>
          <w:rFonts w:ascii="Times New Roman" w:hAnsi="Times New Roman" w:cs="Times New Roman"/>
          <w:sz w:val="24"/>
          <w:szCs w:val="24"/>
        </w:rPr>
        <w:t xml:space="preserve">fenemona pembangunan spasial yang tak seimbang di </w:t>
      </w:r>
      <w:r w:rsidR="004654CF">
        <w:rPr>
          <w:rFonts w:ascii="Times New Roman" w:hAnsi="Times New Roman" w:cs="Times New Roman"/>
          <w:sz w:val="24"/>
          <w:szCs w:val="24"/>
        </w:rPr>
        <w:t xml:space="preserve">China era modern, menyiratkan sifat </w:t>
      </w:r>
      <w:r w:rsidR="004654CF" w:rsidRPr="004654CF">
        <w:rPr>
          <w:rFonts w:ascii="Times New Roman" w:hAnsi="Times New Roman" w:cs="Times New Roman"/>
          <w:i/>
          <w:sz w:val="24"/>
          <w:szCs w:val="24"/>
        </w:rPr>
        <w:t>ubiquity</w:t>
      </w:r>
      <w:r w:rsidR="004654CF">
        <w:rPr>
          <w:rFonts w:ascii="Times New Roman" w:hAnsi="Times New Roman" w:cs="Times New Roman"/>
          <w:sz w:val="24"/>
          <w:szCs w:val="24"/>
        </w:rPr>
        <w:t xml:space="preserve"> (kualitas untuk dapat berada di</w:t>
      </w:r>
      <w:r>
        <w:rPr>
          <w:rFonts w:ascii="Times New Roman" w:hAnsi="Times New Roman" w:cs="Times New Roman"/>
          <w:sz w:val="24"/>
          <w:szCs w:val="24"/>
        </w:rPr>
        <w:t xml:space="preserve"> </w:t>
      </w:r>
      <w:r w:rsidR="004654CF">
        <w:rPr>
          <w:rFonts w:ascii="Times New Roman" w:hAnsi="Times New Roman" w:cs="Times New Roman"/>
          <w:sz w:val="24"/>
          <w:szCs w:val="24"/>
        </w:rPr>
        <w:t>konteks manapun) dan keragaman warna neoliberalisme.</w:t>
      </w:r>
      <w:r>
        <w:rPr>
          <w:rFonts w:ascii="Times New Roman" w:hAnsi="Times New Roman" w:cs="Times New Roman"/>
          <w:sz w:val="24"/>
          <w:szCs w:val="24"/>
        </w:rPr>
        <w:t xml:space="preserve"> Harvey menggarisbawahi ekspansi masif ethos neoliberal di China awal 1980 menyusul reformasi ekonomi Deng Xiaoping dimana pasar di-liberalisasi secara signifikan dan dibangkitkannya sebuah elit ekonomi hanya dalam waktu ‘semalam’. Hasil dari pembangunan ini adalah ketimpangan ekstrim di antara wilayah-wilayah. </w:t>
      </w:r>
      <w:r w:rsidR="005F529E">
        <w:rPr>
          <w:rFonts w:ascii="Times New Roman" w:hAnsi="Times New Roman" w:cs="Times New Roman"/>
          <w:sz w:val="24"/>
          <w:szCs w:val="24"/>
        </w:rPr>
        <w:t xml:space="preserve">Wilayah pesisir perkotaan, dimana industri dan sektor finansial dikonsentrasikan, telah menjadi pusat kekuatan ekonomi yang besar, menyedot tenaga kerja surplus dari kawasan dataran tinggi yang agraris, yang sebaliknya sebagai hasil dari pertumbuhan ekonomi wilayah perkotaan tadi, telah menjadi tenggelam ke dalam kemiskinan. Harvey melihat kenyataan di China ini terjadi di seluruh dunia, dan hasilnya juga mudah ditebak: pola kenaikan ekonomi diikuti ketimpangan sosial yang meningkatkan marginalisasi sejumlah besar bagian dari populasi nasional dan semakin mengonsentrasikan sektor-sektor modal yang hanya tumbuh di wilayah dan kelompok masyarakat (elit) tertentu. Neoliberalisasi, oleh karenanya, menghasilkan sebuah pembalikan kembali pada sebagian bentuk terdalam dari ketimpangan sosial dan ketidakadilan yang khas pada ekspansi industri </w:t>
      </w:r>
      <w:r w:rsidR="00D5034E">
        <w:rPr>
          <w:rFonts w:ascii="Times New Roman" w:hAnsi="Times New Roman" w:cs="Times New Roman"/>
          <w:sz w:val="24"/>
          <w:szCs w:val="24"/>
        </w:rPr>
        <w:t>akhir abad ke-19 di Barat. Bagi Harvey, kisah kapitalisme sepertinya selalu memainkan lagu lama.</w:t>
      </w:r>
    </w:p>
    <w:p w:rsidR="00D5034E" w:rsidRDefault="00D5034E" w:rsidP="00D5034E">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Akan tetapi ekspansi modal global itu </w:t>
      </w:r>
      <w:r w:rsidRPr="00D5034E">
        <w:rPr>
          <w:rFonts w:ascii="Times New Roman" w:hAnsi="Times New Roman" w:cs="Times New Roman"/>
          <w:sz w:val="24"/>
          <w:szCs w:val="24"/>
        </w:rPr>
        <w:t>sendiri dicirikan dengan apa yang Harvey istilahkan, ‘akumulasi melalui disposisi’ (</w:t>
      </w:r>
      <w:r w:rsidRPr="00D5034E">
        <w:rPr>
          <w:rFonts w:ascii="Times New Roman" w:hAnsi="Times New Roman" w:cs="Times New Roman"/>
          <w:i/>
          <w:sz w:val="24"/>
          <w:szCs w:val="24"/>
        </w:rPr>
        <w:t xml:space="preserve">‘accumulation by </w:t>
      </w:r>
      <w:r>
        <w:rPr>
          <w:rFonts w:ascii="Times New Roman" w:hAnsi="Times New Roman" w:cs="Times New Roman"/>
          <w:i/>
          <w:sz w:val="24"/>
          <w:szCs w:val="24"/>
        </w:rPr>
        <w:t>dispossession</w:t>
      </w:r>
      <w:r w:rsidRPr="00D5034E">
        <w:rPr>
          <w:rFonts w:ascii="Times New Roman" w:hAnsi="Times New Roman" w:cs="Times New Roman"/>
          <w:i/>
          <w:sz w:val="24"/>
          <w:szCs w:val="24"/>
        </w:rPr>
        <w:t>’</w:t>
      </w:r>
      <w:r w:rsidRPr="00D5034E">
        <w:rPr>
          <w:rFonts w:ascii="Times New Roman" w:hAnsi="Times New Roman" w:cs="Times New Roman"/>
          <w:sz w:val="24"/>
          <w:szCs w:val="24"/>
        </w:rPr>
        <w:t>)</w:t>
      </w:r>
      <w:r>
        <w:rPr>
          <w:rFonts w:ascii="Times New Roman" w:hAnsi="Times New Roman" w:cs="Times New Roman"/>
          <w:sz w:val="24"/>
          <w:szCs w:val="24"/>
        </w:rPr>
        <w:t xml:space="preserve">. Konsep yang sebenarnya dikembangkan pada buku sebelumnya, </w:t>
      </w:r>
      <w:r w:rsidRPr="00D5034E">
        <w:rPr>
          <w:rFonts w:ascii="Times New Roman" w:hAnsi="Times New Roman" w:cs="Times New Roman"/>
          <w:i/>
          <w:sz w:val="24"/>
          <w:szCs w:val="24"/>
        </w:rPr>
        <w:t>The New Imperialism</w:t>
      </w:r>
      <w:r>
        <w:rPr>
          <w:rFonts w:ascii="Times New Roman" w:hAnsi="Times New Roman" w:cs="Times New Roman"/>
          <w:sz w:val="24"/>
          <w:szCs w:val="24"/>
        </w:rPr>
        <w:t xml:space="preserve"> (2003)</w:t>
      </w:r>
      <w:r w:rsidR="002019BA">
        <w:rPr>
          <w:rFonts w:ascii="Times New Roman" w:hAnsi="Times New Roman" w:cs="Times New Roman"/>
          <w:sz w:val="24"/>
          <w:szCs w:val="24"/>
        </w:rPr>
        <w:t>,</w:t>
      </w:r>
      <w:r>
        <w:rPr>
          <w:rFonts w:ascii="Times New Roman" w:hAnsi="Times New Roman" w:cs="Times New Roman"/>
          <w:sz w:val="24"/>
          <w:szCs w:val="24"/>
        </w:rPr>
        <w:t xml:space="preserve"> </w:t>
      </w:r>
      <w:r w:rsidR="002019BA">
        <w:rPr>
          <w:rFonts w:ascii="Times New Roman" w:hAnsi="Times New Roman" w:cs="Times New Roman"/>
          <w:sz w:val="24"/>
          <w:szCs w:val="24"/>
        </w:rPr>
        <w:t xml:space="preserve">Harvey </w:t>
      </w:r>
      <w:r>
        <w:rPr>
          <w:rFonts w:ascii="Times New Roman" w:hAnsi="Times New Roman" w:cs="Times New Roman"/>
          <w:sz w:val="24"/>
          <w:szCs w:val="24"/>
        </w:rPr>
        <w:lastRenderedPageBreak/>
        <w:t>berargumen bahwa akumulasi di bawah globalisasi terus berekspansi dengan melucuti orang dari hak ekonomi, beragam bentuk k</w:t>
      </w:r>
      <w:r w:rsidR="002019BA">
        <w:rPr>
          <w:rFonts w:ascii="Times New Roman" w:hAnsi="Times New Roman" w:cs="Times New Roman"/>
          <w:sz w:val="24"/>
          <w:szCs w:val="24"/>
        </w:rPr>
        <w:t>epemilikan dan kekuatan ekonominya.</w:t>
      </w:r>
    </w:p>
    <w:p w:rsidR="002019BA" w:rsidRDefault="002019BA" w:rsidP="002019BA">
      <w:pPr>
        <w:pStyle w:val="NoSpacing"/>
        <w:ind w:left="709"/>
        <w:jc w:val="both"/>
        <w:rPr>
          <w:rFonts w:ascii="Times New Roman" w:hAnsi="Times New Roman" w:cs="Times New Roman"/>
          <w:sz w:val="20"/>
          <w:szCs w:val="24"/>
        </w:rPr>
      </w:pPr>
      <w:r>
        <w:rPr>
          <w:rFonts w:ascii="Times New Roman" w:hAnsi="Times New Roman" w:cs="Times New Roman"/>
          <w:sz w:val="20"/>
          <w:szCs w:val="24"/>
        </w:rPr>
        <w:t>“</w:t>
      </w:r>
      <w:r w:rsidR="00D5034E">
        <w:rPr>
          <w:rFonts w:ascii="Times New Roman" w:hAnsi="Times New Roman" w:cs="Times New Roman"/>
          <w:sz w:val="20"/>
          <w:szCs w:val="24"/>
        </w:rPr>
        <w:t>Dengan</w:t>
      </w:r>
      <w:r w:rsidR="001B21FD">
        <w:rPr>
          <w:rFonts w:ascii="Times New Roman" w:hAnsi="Times New Roman" w:cs="Times New Roman"/>
          <w:sz w:val="20"/>
          <w:szCs w:val="24"/>
        </w:rPr>
        <w:t xml:space="preserve"> ini</w:t>
      </w:r>
      <w:r w:rsidR="00D5034E">
        <w:rPr>
          <w:rFonts w:ascii="Times New Roman" w:hAnsi="Times New Roman" w:cs="Times New Roman"/>
          <w:sz w:val="20"/>
          <w:szCs w:val="24"/>
        </w:rPr>
        <w:t xml:space="preserve"> [akumulasi melalui disposisi] </w:t>
      </w:r>
      <w:r w:rsidR="001B21FD">
        <w:rPr>
          <w:rFonts w:ascii="Times New Roman" w:hAnsi="Times New Roman" w:cs="Times New Roman"/>
          <w:sz w:val="20"/>
          <w:szCs w:val="24"/>
        </w:rPr>
        <w:t>saya maksudkan keberlanjutan dan proliferasi praktik-praktik akumulasi yang dahulu Marx maknai sebagai sesuatu yang ‘primitif’ atau ‘asli’ selama masa kemunculan kapitalisme. Ini termasuk komodifikasi dan privatisasi lahan dan pengusiran paksa populasi petani (bandingkan, sebagaimana sebelumnya, kasus Meksiko dan China dimana diperkirakan 70 juta petani telah dipindahkan dewasa ini); konversi berbagai bentuk hak properti (umum, kolektif, negara, dll) kepada hak propert</w:t>
      </w:r>
      <w:r>
        <w:rPr>
          <w:rFonts w:ascii="Times New Roman" w:hAnsi="Times New Roman" w:cs="Times New Roman"/>
          <w:sz w:val="20"/>
          <w:szCs w:val="24"/>
        </w:rPr>
        <w:t>i</w:t>
      </w:r>
      <w:r w:rsidR="001B21FD">
        <w:rPr>
          <w:rFonts w:ascii="Times New Roman" w:hAnsi="Times New Roman" w:cs="Times New Roman"/>
          <w:sz w:val="20"/>
          <w:szCs w:val="24"/>
        </w:rPr>
        <w:t xml:space="preserve"> swasta eksklusif (secara spektakuler dicontohkan oleh China); penekanan hak-hak rakyat umum; komodifikasi kekuatan tenaga kerja dan penekanan bentuk-bentuk alternatif (adat) produksi dan konsumsi (termasuk sumber</w:t>
      </w:r>
      <w:r>
        <w:rPr>
          <w:rFonts w:ascii="Times New Roman" w:hAnsi="Times New Roman" w:cs="Times New Roman"/>
          <w:sz w:val="20"/>
          <w:szCs w:val="24"/>
        </w:rPr>
        <w:t xml:space="preserve"> daya alam); moneterisasi jual beli dan pemajakan, khususnya tanah; perdagangan manusia (yang terus berlanjut khususnya di industri seks); dan riba, hutang nasional serta, yang paling menghancurkan dari semuanya, penggunaan sistem kredit sebagai sebuah cara radikal akumulasi melalui disposisi.</w:t>
      </w:r>
    </w:p>
    <w:p w:rsidR="002019BA" w:rsidRDefault="002019BA" w:rsidP="002019BA">
      <w:pPr>
        <w:pStyle w:val="NoSpacing"/>
        <w:ind w:left="709"/>
        <w:jc w:val="both"/>
        <w:rPr>
          <w:rFonts w:ascii="Times New Roman" w:hAnsi="Times New Roman" w:cs="Times New Roman"/>
          <w:sz w:val="20"/>
          <w:szCs w:val="24"/>
        </w:rPr>
      </w:pPr>
    </w:p>
    <w:p w:rsidR="00D5034E" w:rsidRDefault="00E71B69" w:rsidP="002019BA">
      <w:pPr>
        <w:pStyle w:val="NoSpacing"/>
        <w:ind w:left="709"/>
        <w:jc w:val="both"/>
        <w:rPr>
          <w:rFonts w:ascii="Times New Roman" w:hAnsi="Times New Roman" w:cs="Times New Roman"/>
          <w:sz w:val="20"/>
          <w:szCs w:val="24"/>
        </w:rPr>
      </w:pPr>
      <w:r>
        <w:rPr>
          <w:rFonts w:ascii="Times New Roman" w:hAnsi="Times New Roman" w:cs="Times New Roman"/>
          <w:sz w:val="20"/>
          <w:szCs w:val="24"/>
        </w:rPr>
        <w:t>Negara, dengan monopolinya atas kekerasan dan definisi legalitas, memainkan peran yang krusial dalam mendukung dan mempromosikan proses ini. Pada daftar mekanisme ini sekarang kita juga dapat menambahkan: pengerukan sewa dari paten dan hak property intelektual serta penghapusan berbagai bentuk hak properti umum (seperti pensiun, liburan yang ditanggung, dan akses pada pendidikan dan layanan kesehatan).</w:t>
      </w:r>
      <w:r w:rsidR="002019BA">
        <w:rPr>
          <w:rFonts w:ascii="Times New Roman" w:hAnsi="Times New Roman" w:cs="Times New Roman"/>
          <w:sz w:val="20"/>
          <w:szCs w:val="24"/>
        </w:rPr>
        <w:t xml:space="preserve">” </w:t>
      </w:r>
      <w:r w:rsidR="001B21FD">
        <w:rPr>
          <w:rFonts w:ascii="Times New Roman" w:hAnsi="Times New Roman" w:cs="Times New Roman"/>
          <w:sz w:val="20"/>
          <w:szCs w:val="24"/>
        </w:rPr>
        <w:t>(2007: 159</w:t>
      </w:r>
      <w:r w:rsidR="002019BA">
        <w:rPr>
          <w:rFonts w:ascii="Times New Roman" w:hAnsi="Times New Roman" w:cs="Times New Roman"/>
          <w:sz w:val="20"/>
          <w:szCs w:val="24"/>
        </w:rPr>
        <w:t>-160</w:t>
      </w:r>
      <w:r w:rsidR="001B21FD">
        <w:rPr>
          <w:rFonts w:ascii="Times New Roman" w:hAnsi="Times New Roman" w:cs="Times New Roman"/>
          <w:sz w:val="20"/>
          <w:szCs w:val="24"/>
        </w:rPr>
        <w:t>).</w:t>
      </w:r>
    </w:p>
    <w:p w:rsidR="002019BA" w:rsidRDefault="002019BA" w:rsidP="002019BA">
      <w:pPr>
        <w:pStyle w:val="NoSpacing"/>
        <w:ind w:firstLine="709"/>
        <w:jc w:val="both"/>
        <w:rPr>
          <w:rFonts w:ascii="Times New Roman" w:hAnsi="Times New Roman" w:cs="Times New Roman"/>
          <w:sz w:val="24"/>
          <w:szCs w:val="24"/>
        </w:rPr>
      </w:pPr>
    </w:p>
    <w:p w:rsidR="00E71B69" w:rsidRDefault="001A01BE" w:rsidP="002019B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Oleh karenanya, bagi Harvey, neoliberalis</w:t>
      </w:r>
      <w:r w:rsidR="00E71B69">
        <w:rPr>
          <w:rFonts w:ascii="Times New Roman" w:hAnsi="Times New Roman" w:cs="Times New Roman"/>
          <w:sz w:val="24"/>
          <w:szCs w:val="24"/>
        </w:rPr>
        <w:t>me</w:t>
      </w:r>
      <w:r>
        <w:rPr>
          <w:rFonts w:ascii="Times New Roman" w:hAnsi="Times New Roman" w:cs="Times New Roman"/>
          <w:sz w:val="24"/>
          <w:szCs w:val="24"/>
        </w:rPr>
        <w:t xml:space="preserve"> </w:t>
      </w:r>
      <w:r w:rsidR="00E71B69">
        <w:rPr>
          <w:rFonts w:ascii="Times New Roman" w:hAnsi="Times New Roman" w:cs="Times New Roman"/>
          <w:sz w:val="24"/>
          <w:szCs w:val="24"/>
        </w:rPr>
        <w:t>hanya dapat melanjutkan proses akumulasinya melalui melucuti orang akan apa yang mereka miliki, atau apa yang hak mereka selalu melekat pada</w:t>
      </w:r>
      <w:r>
        <w:rPr>
          <w:rFonts w:ascii="Times New Roman" w:hAnsi="Times New Roman" w:cs="Times New Roman"/>
          <w:sz w:val="24"/>
          <w:szCs w:val="24"/>
        </w:rPr>
        <w:t>nya.</w:t>
      </w:r>
    </w:p>
    <w:p w:rsidR="001A01BE" w:rsidRDefault="001A01BE" w:rsidP="001A01BE">
      <w:pPr>
        <w:pStyle w:val="NoSpacing"/>
        <w:ind w:firstLine="709"/>
        <w:jc w:val="both"/>
        <w:rPr>
          <w:rFonts w:ascii="Times New Roman" w:hAnsi="Times New Roman" w:cs="Times New Roman"/>
          <w:sz w:val="24"/>
          <w:szCs w:val="24"/>
        </w:rPr>
      </w:pPr>
      <w:r w:rsidRPr="0019589F">
        <w:rPr>
          <w:rFonts w:ascii="Times New Roman" w:hAnsi="Times New Roman" w:cs="Times New Roman"/>
          <w:sz w:val="24"/>
          <w:szCs w:val="24"/>
        </w:rPr>
        <w:t xml:space="preserve">Pada akhirnya, sebagaimana diargumentasikan oleh Harvey (2007), jalan keluar dari situasi ini—mungkin tidak mengejutkan—adalah sebuah </w:t>
      </w:r>
      <w:r w:rsidRPr="0019589F">
        <w:rPr>
          <w:rFonts w:ascii="Times New Roman" w:hAnsi="Times New Roman" w:cs="Times New Roman"/>
          <w:i/>
          <w:sz w:val="24"/>
          <w:szCs w:val="24"/>
        </w:rPr>
        <w:t>‘reconnection’</w:t>
      </w:r>
      <w:r w:rsidRPr="0019589F">
        <w:rPr>
          <w:rFonts w:ascii="Times New Roman" w:hAnsi="Times New Roman" w:cs="Times New Roman"/>
          <w:sz w:val="24"/>
          <w:szCs w:val="24"/>
        </w:rPr>
        <w:t xml:space="preserve"> (penghubungan ulang) antara teori dan praktik. Sekali lagi, analisis Harvey dalam menjelaskan ini teramat halus dan mempertimbangkan kenyataan politik saat ini. Sejumlah besar</w:t>
      </w:r>
      <w:r w:rsidRPr="0019589F">
        <w:rPr>
          <w:rFonts w:ascii="Times New Roman" w:hAnsi="Times New Roman" w:cs="Times New Roman"/>
          <w:sz w:val="24"/>
          <w:szCs w:val="24"/>
          <w:lang w:val="id-ID"/>
        </w:rPr>
        <w:t xml:space="preserve"> gerakan sosial perlu membentuk </w:t>
      </w:r>
      <w:r w:rsidRPr="0019589F">
        <w:rPr>
          <w:rFonts w:ascii="Times New Roman" w:hAnsi="Times New Roman" w:cs="Times New Roman"/>
          <w:sz w:val="24"/>
          <w:szCs w:val="24"/>
        </w:rPr>
        <w:t>sebuah ‘p</w:t>
      </w:r>
      <w:r w:rsidRPr="0019589F">
        <w:rPr>
          <w:rFonts w:ascii="Times New Roman" w:hAnsi="Times New Roman" w:cs="Times New Roman"/>
          <w:sz w:val="24"/>
          <w:szCs w:val="24"/>
          <w:lang w:val="id-ID"/>
        </w:rPr>
        <w:t>rogram oposisi</w:t>
      </w:r>
      <w:r w:rsidRPr="0019589F">
        <w:rPr>
          <w:rFonts w:ascii="Times New Roman" w:hAnsi="Times New Roman" w:cs="Times New Roman"/>
          <w:sz w:val="24"/>
          <w:szCs w:val="24"/>
        </w:rPr>
        <w:t xml:space="preserve"> </w:t>
      </w:r>
      <w:r w:rsidRPr="0019589F">
        <w:rPr>
          <w:rFonts w:ascii="Times New Roman" w:hAnsi="Times New Roman" w:cs="Times New Roman"/>
          <w:sz w:val="24"/>
          <w:szCs w:val="24"/>
          <w:lang w:val="id-ID"/>
        </w:rPr>
        <w:t>berbasis luas</w:t>
      </w:r>
      <w:r w:rsidRPr="0019589F">
        <w:rPr>
          <w:rFonts w:ascii="Times New Roman" w:hAnsi="Times New Roman" w:cs="Times New Roman"/>
          <w:sz w:val="24"/>
          <w:szCs w:val="24"/>
        </w:rPr>
        <w:t>’</w:t>
      </w:r>
      <w:r w:rsidRPr="0019589F">
        <w:rPr>
          <w:rFonts w:ascii="Times New Roman" w:hAnsi="Times New Roman" w:cs="Times New Roman"/>
          <w:sz w:val="24"/>
          <w:szCs w:val="24"/>
          <w:lang w:val="id-ID"/>
        </w:rPr>
        <w:t xml:space="preserve">, yang melihat </w:t>
      </w:r>
      <w:r w:rsidRPr="0019589F">
        <w:rPr>
          <w:rFonts w:ascii="Times New Roman" w:hAnsi="Times New Roman" w:cs="Times New Roman"/>
          <w:sz w:val="24"/>
          <w:szCs w:val="24"/>
        </w:rPr>
        <w:t>aktivitas</w:t>
      </w:r>
      <w:r w:rsidRPr="0019589F">
        <w:rPr>
          <w:rFonts w:ascii="Times New Roman" w:hAnsi="Times New Roman" w:cs="Times New Roman"/>
          <w:sz w:val="24"/>
          <w:szCs w:val="24"/>
          <w:lang w:val="id-ID"/>
        </w:rPr>
        <w:t xml:space="preserve"> para elit ekonomi </w:t>
      </w:r>
      <w:r w:rsidRPr="0019589F">
        <w:rPr>
          <w:rFonts w:ascii="Times New Roman" w:hAnsi="Times New Roman" w:cs="Times New Roman"/>
          <w:sz w:val="24"/>
          <w:szCs w:val="24"/>
        </w:rPr>
        <w:t xml:space="preserve">sebagai sesuatu yang </w:t>
      </w:r>
      <w:r w:rsidRPr="0019589F">
        <w:rPr>
          <w:rFonts w:ascii="Times New Roman" w:hAnsi="Times New Roman" w:cs="Times New Roman"/>
          <w:sz w:val="24"/>
          <w:szCs w:val="24"/>
          <w:lang w:val="id-ID"/>
        </w:rPr>
        <w:t xml:space="preserve">fundamental menimpa keyakinan tradisional tentang egalitarianisme dan keadilan. Krisis, </w:t>
      </w:r>
      <w:r w:rsidRPr="0019589F">
        <w:rPr>
          <w:rFonts w:ascii="Times New Roman" w:hAnsi="Times New Roman" w:cs="Times New Roman"/>
          <w:sz w:val="24"/>
          <w:szCs w:val="24"/>
        </w:rPr>
        <w:t>bagi</w:t>
      </w:r>
      <w:r w:rsidRPr="0019589F">
        <w:rPr>
          <w:rFonts w:ascii="Times New Roman" w:hAnsi="Times New Roman" w:cs="Times New Roman"/>
          <w:sz w:val="24"/>
          <w:szCs w:val="24"/>
          <w:lang w:val="id-ID"/>
        </w:rPr>
        <w:t xml:space="preserve"> Harvey </w:t>
      </w:r>
      <w:r w:rsidRPr="0019589F">
        <w:rPr>
          <w:rFonts w:ascii="Times New Roman" w:hAnsi="Times New Roman" w:cs="Times New Roman"/>
          <w:sz w:val="24"/>
          <w:szCs w:val="24"/>
        </w:rPr>
        <w:t xml:space="preserve">sebagaimana </w:t>
      </w:r>
      <w:r w:rsidRPr="0019589F">
        <w:rPr>
          <w:rFonts w:ascii="Times New Roman" w:hAnsi="Times New Roman" w:cs="Times New Roman"/>
          <w:sz w:val="24"/>
          <w:szCs w:val="24"/>
          <w:lang w:val="id-ID"/>
        </w:rPr>
        <w:t>ortodoks Marxis</w:t>
      </w:r>
      <w:r w:rsidRPr="0019589F">
        <w:rPr>
          <w:rFonts w:ascii="Times New Roman" w:hAnsi="Times New Roman" w:cs="Times New Roman"/>
          <w:sz w:val="24"/>
          <w:szCs w:val="24"/>
        </w:rPr>
        <w:t xml:space="preserve"> lainnya</w:t>
      </w:r>
      <w:r w:rsidRPr="0019589F">
        <w:rPr>
          <w:rFonts w:ascii="Times New Roman" w:hAnsi="Times New Roman" w:cs="Times New Roman"/>
          <w:sz w:val="24"/>
          <w:szCs w:val="24"/>
          <w:lang w:val="id-ID"/>
        </w:rPr>
        <w:t xml:space="preserve">, selalu </w:t>
      </w:r>
      <w:r w:rsidRPr="0019589F">
        <w:rPr>
          <w:rFonts w:ascii="Times New Roman" w:hAnsi="Times New Roman" w:cs="Times New Roman"/>
          <w:sz w:val="24"/>
          <w:szCs w:val="24"/>
        </w:rPr>
        <w:t>mengintai</w:t>
      </w:r>
      <w:r w:rsidRPr="0019589F">
        <w:rPr>
          <w:rFonts w:ascii="Times New Roman" w:hAnsi="Times New Roman" w:cs="Times New Roman"/>
          <w:sz w:val="24"/>
          <w:szCs w:val="24"/>
          <w:lang w:val="id-ID"/>
        </w:rPr>
        <w:t xml:space="preserve">. </w:t>
      </w:r>
      <w:r w:rsidRPr="0019589F">
        <w:rPr>
          <w:rFonts w:ascii="Times New Roman" w:hAnsi="Times New Roman" w:cs="Times New Roman"/>
          <w:sz w:val="24"/>
          <w:szCs w:val="24"/>
        </w:rPr>
        <w:t xml:space="preserve">Kita berada di era dimana retorika </w:t>
      </w:r>
      <w:r w:rsidRPr="0019589F">
        <w:rPr>
          <w:rFonts w:ascii="Times New Roman" w:hAnsi="Times New Roman" w:cs="Times New Roman"/>
          <w:sz w:val="24"/>
          <w:szCs w:val="24"/>
          <w:lang w:val="id-ID"/>
        </w:rPr>
        <w:t xml:space="preserve">neoliberalisme </w:t>
      </w:r>
      <w:r w:rsidRPr="0019589F">
        <w:rPr>
          <w:rFonts w:ascii="Times New Roman" w:hAnsi="Times New Roman" w:cs="Times New Roman"/>
          <w:sz w:val="24"/>
          <w:szCs w:val="24"/>
        </w:rPr>
        <w:t xml:space="preserve">tentang </w:t>
      </w:r>
      <w:r w:rsidRPr="0019589F">
        <w:rPr>
          <w:rFonts w:ascii="Times New Roman" w:hAnsi="Times New Roman" w:cs="Times New Roman"/>
          <w:sz w:val="24"/>
          <w:szCs w:val="24"/>
          <w:lang w:val="id-ID"/>
        </w:rPr>
        <w:t>kebebasan individu, kesetaraan, dan janji</w:t>
      </w:r>
      <w:r w:rsidRPr="0019589F">
        <w:rPr>
          <w:rFonts w:ascii="Times New Roman" w:hAnsi="Times New Roman" w:cs="Times New Roman"/>
          <w:sz w:val="24"/>
          <w:szCs w:val="24"/>
        </w:rPr>
        <w:t>nya untuk membawa</w:t>
      </w:r>
      <w:r w:rsidRPr="0019589F">
        <w:rPr>
          <w:rFonts w:ascii="Times New Roman" w:hAnsi="Times New Roman" w:cs="Times New Roman"/>
          <w:sz w:val="24"/>
          <w:szCs w:val="24"/>
          <w:lang w:val="id-ID"/>
        </w:rPr>
        <w:t xml:space="preserve"> kemakmuran dan pertumbuhan, secara perlahan terungkap sebagai kepalsuan</w:t>
      </w:r>
      <w:r w:rsidRPr="0019589F">
        <w:rPr>
          <w:rFonts w:ascii="Times New Roman" w:hAnsi="Times New Roman" w:cs="Times New Roman"/>
          <w:sz w:val="24"/>
          <w:szCs w:val="24"/>
        </w:rPr>
        <w:t xml:space="preserve"> semata</w:t>
      </w:r>
      <w:r w:rsidRPr="0019589F">
        <w:rPr>
          <w:rFonts w:ascii="Times New Roman" w:hAnsi="Times New Roman" w:cs="Times New Roman"/>
          <w:sz w:val="24"/>
          <w:szCs w:val="24"/>
          <w:lang w:val="id-ID"/>
        </w:rPr>
        <w:t xml:space="preserve">. </w:t>
      </w:r>
      <w:r w:rsidRPr="0019589F">
        <w:rPr>
          <w:rFonts w:ascii="Times New Roman" w:hAnsi="Times New Roman" w:cs="Times New Roman"/>
          <w:sz w:val="24"/>
          <w:szCs w:val="24"/>
        </w:rPr>
        <w:t>Dalam tempo yang singkat</w:t>
      </w:r>
      <w:r w:rsidRPr="0019589F">
        <w:rPr>
          <w:rFonts w:ascii="Times New Roman" w:hAnsi="Times New Roman" w:cs="Times New Roman"/>
          <w:sz w:val="24"/>
          <w:szCs w:val="24"/>
          <w:lang w:val="id-ID"/>
        </w:rPr>
        <w:t xml:space="preserve">, Harvey percaya, akan menjadi jelas bahwa semua kehidupan dan </w:t>
      </w:r>
      <w:r w:rsidRPr="0019589F">
        <w:rPr>
          <w:rFonts w:ascii="Times New Roman" w:hAnsi="Times New Roman" w:cs="Times New Roman"/>
          <w:sz w:val="24"/>
          <w:szCs w:val="24"/>
        </w:rPr>
        <w:t>ke</w:t>
      </w:r>
      <w:r w:rsidRPr="0019589F">
        <w:rPr>
          <w:rFonts w:ascii="Times New Roman" w:hAnsi="Times New Roman" w:cs="Times New Roman"/>
          <w:sz w:val="24"/>
          <w:szCs w:val="24"/>
          <w:lang w:val="id-ID"/>
        </w:rPr>
        <w:t>lembaga</w:t>
      </w:r>
      <w:r w:rsidRPr="0019589F">
        <w:rPr>
          <w:rFonts w:ascii="Times New Roman" w:hAnsi="Times New Roman" w:cs="Times New Roman"/>
          <w:sz w:val="24"/>
          <w:szCs w:val="24"/>
        </w:rPr>
        <w:t>an</w:t>
      </w:r>
      <w:r w:rsidRPr="0019589F">
        <w:rPr>
          <w:rFonts w:ascii="Times New Roman" w:hAnsi="Times New Roman" w:cs="Times New Roman"/>
          <w:sz w:val="24"/>
          <w:szCs w:val="24"/>
          <w:lang w:val="id-ID"/>
        </w:rPr>
        <w:t xml:space="preserve"> ekonomi </w:t>
      </w:r>
      <w:r w:rsidRPr="0019589F">
        <w:rPr>
          <w:rFonts w:ascii="Times New Roman" w:hAnsi="Times New Roman" w:cs="Times New Roman"/>
          <w:sz w:val="24"/>
          <w:szCs w:val="24"/>
        </w:rPr>
        <w:t xml:space="preserve">eksis semata </w:t>
      </w:r>
      <w:r w:rsidRPr="0019589F">
        <w:rPr>
          <w:rFonts w:ascii="Times New Roman" w:hAnsi="Times New Roman" w:cs="Times New Roman"/>
          <w:sz w:val="24"/>
          <w:szCs w:val="24"/>
          <w:lang w:val="id-ID"/>
        </w:rPr>
        <w:t xml:space="preserve">adalah untuk kepentingan </w:t>
      </w:r>
      <w:r w:rsidRPr="0019589F">
        <w:rPr>
          <w:rFonts w:ascii="Times New Roman" w:hAnsi="Times New Roman" w:cs="Times New Roman"/>
          <w:sz w:val="24"/>
          <w:szCs w:val="24"/>
        </w:rPr>
        <w:t xml:space="preserve">satu </w:t>
      </w:r>
      <w:r w:rsidRPr="0019589F">
        <w:rPr>
          <w:rFonts w:ascii="Times New Roman" w:hAnsi="Times New Roman" w:cs="Times New Roman"/>
          <w:sz w:val="24"/>
          <w:szCs w:val="24"/>
          <w:lang w:val="id-ID"/>
        </w:rPr>
        <w:t xml:space="preserve">kelas sosial </w:t>
      </w:r>
      <w:r w:rsidRPr="0019589F">
        <w:rPr>
          <w:rFonts w:ascii="Times New Roman" w:hAnsi="Times New Roman" w:cs="Times New Roman"/>
          <w:sz w:val="24"/>
          <w:szCs w:val="24"/>
        </w:rPr>
        <w:t>yang</w:t>
      </w:r>
      <w:r w:rsidRPr="0019589F">
        <w:rPr>
          <w:rFonts w:ascii="Times New Roman" w:hAnsi="Times New Roman" w:cs="Times New Roman"/>
          <w:sz w:val="24"/>
          <w:szCs w:val="24"/>
          <w:lang w:val="id-ID"/>
        </w:rPr>
        <w:t xml:space="preserve"> kecil</w:t>
      </w:r>
      <w:r w:rsidRPr="0019589F">
        <w:rPr>
          <w:rFonts w:ascii="Times New Roman" w:hAnsi="Times New Roman" w:cs="Times New Roman"/>
          <w:sz w:val="24"/>
          <w:szCs w:val="24"/>
        </w:rPr>
        <w:t xml:space="preserve"> (dalam gerakan sosial modern seperti Occupy dipopulerkan dengan istilah ‘1%’, sementara masyarakat sipil sebagai ‘99%’)</w:t>
      </w:r>
      <w:r w:rsidRPr="0019589F">
        <w:rPr>
          <w:rFonts w:ascii="Times New Roman" w:hAnsi="Times New Roman" w:cs="Times New Roman"/>
          <w:sz w:val="24"/>
          <w:szCs w:val="24"/>
          <w:lang w:val="id-ID"/>
        </w:rPr>
        <w:t>. Oleh karena itu, wawasan teor</w:t>
      </w:r>
      <w:r w:rsidRPr="0019589F">
        <w:rPr>
          <w:rFonts w:ascii="Times New Roman" w:hAnsi="Times New Roman" w:cs="Times New Roman"/>
          <w:sz w:val="24"/>
          <w:szCs w:val="24"/>
        </w:rPr>
        <w:t>e</w:t>
      </w:r>
      <w:r w:rsidRPr="0019589F">
        <w:rPr>
          <w:rFonts w:ascii="Times New Roman" w:hAnsi="Times New Roman" w:cs="Times New Roman"/>
          <w:sz w:val="24"/>
          <w:szCs w:val="24"/>
          <w:lang w:val="id-ID"/>
        </w:rPr>
        <w:t>tis</w:t>
      </w:r>
      <w:r w:rsidRPr="0019589F">
        <w:rPr>
          <w:rFonts w:ascii="Times New Roman" w:hAnsi="Times New Roman" w:cs="Times New Roman"/>
          <w:sz w:val="24"/>
          <w:szCs w:val="24"/>
        </w:rPr>
        <w:t xml:space="preserve"> (</w:t>
      </w:r>
      <w:r w:rsidRPr="0019589F">
        <w:rPr>
          <w:rFonts w:ascii="Times New Roman" w:hAnsi="Times New Roman" w:cs="Times New Roman"/>
          <w:sz w:val="24"/>
          <w:szCs w:val="24"/>
          <w:lang w:val="id-ID"/>
        </w:rPr>
        <w:t xml:space="preserve">seperti </w:t>
      </w:r>
      <w:r w:rsidRPr="0019589F">
        <w:rPr>
          <w:rFonts w:ascii="Times New Roman" w:hAnsi="Times New Roman" w:cs="Times New Roman"/>
          <w:sz w:val="24"/>
          <w:szCs w:val="24"/>
        </w:rPr>
        <w:t xml:space="preserve">yang </w:t>
      </w:r>
      <w:r w:rsidRPr="0019589F">
        <w:rPr>
          <w:rFonts w:ascii="Times New Roman" w:hAnsi="Times New Roman" w:cs="Times New Roman"/>
          <w:sz w:val="24"/>
          <w:szCs w:val="24"/>
          <w:lang w:val="id-ID"/>
        </w:rPr>
        <w:t xml:space="preserve">Harvey </w:t>
      </w:r>
      <w:r w:rsidRPr="0019589F">
        <w:rPr>
          <w:rFonts w:ascii="Times New Roman" w:hAnsi="Times New Roman" w:cs="Times New Roman"/>
          <w:sz w:val="24"/>
          <w:szCs w:val="24"/>
        </w:rPr>
        <w:t xml:space="preserve">sodorkan dalam </w:t>
      </w:r>
      <w:r w:rsidRPr="001A01BE">
        <w:rPr>
          <w:rFonts w:ascii="Times New Roman" w:hAnsi="Times New Roman" w:cs="Times New Roman"/>
          <w:i/>
          <w:sz w:val="24"/>
          <w:szCs w:val="24"/>
        </w:rPr>
        <w:t>A Brief History of Neoliberalism</w:t>
      </w:r>
      <w:r w:rsidRPr="0019589F">
        <w:rPr>
          <w:rFonts w:ascii="Times New Roman" w:hAnsi="Times New Roman" w:cs="Times New Roman"/>
          <w:sz w:val="24"/>
          <w:szCs w:val="24"/>
        </w:rPr>
        <w:t xml:space="preserve">) </w:t>
      </w:r>
      <w:r w:rsidRPr="0019589F">
        <w:rPr>
          <w:rFonts w:ascii="Times New Roman" w:hAnsi="Times New Roman" w:cs="Times New Roman"/>
          <w:sz w:val="24"/>
          <w:szCs w:val="24"/>
          <w:lang w:val="id-ID"/>
        </w:rPr>
        <w:t xml:space="preserve">perlu terus </w:t>
      </w:r>
      <w:r w:rsidRPr="0019589F">
        <w:rPr>
          <w:rFonts w:ascii="Times New Roman" w:hAnsi="Times New Roman" w:cs="Times New Roman"/>
          <w:sz w:val="24"/>
          <w:szCs w:val="24"/>
        </w:rPr>
        <w:t>mem</w:t>
      </w:r>
      <w:r w:rsidRPr="0019589F">
        <w:rPr>
          <w:rFonts w:ascii="Times New Roman" w:hAnsi="Times New Roman" w:cs="Times New Roman"/>
          <w:sz w:val="24"/>
          <w:szCs w:val="24"/>
          <w:lang w:val="id-ID"/>
        </w:rPr>
        <w:t xml:space="preserve">elihara berbagai gerakan oposisi yang saat ini </w:t>
      </w:r>
      <w:r w:rsidRPr="0019589F">
        <w:rPr>
          <w:rFonts w:ascii="Times New Roman" w:hAnsi="Times New Roman" w:cs="Times New Roman"/>
          <w:sz w:val="24"/>
          <w:szCs w:val="24"/>
        </w:rPr>
        <w:t>eksis</w:t>
      </w:r>
      <w:r w:rsidRPr="0019589F">
        <w:rPr>
          <w:rFonts w:ascii="Times New Roman" w:hAnsi="Times New Roman" w:cs="Times New Roman"/>
          <w:sz w:val="24"/>
          <w:szCs w:val="24"/>
          <w:lang w:val="id-ID"/>
        </w:rPr>
        <w:t xml:space="preserve">. Dialog antara teori dan praktek adalah satu-satunya cara yang pasti untuk mengambil keuntungan </w:t>
      </w:r>
      <w:r w:rsidRPr="0019589F">
        <w:rPr>
          <w:rFonts w:ascii="Times New Roman" w:hAnsi="Times New Roman" w:cs="Times New Roman"/>
          <w:sz w:val="24"/>
          <w:szCs w:val="24"/>
        </w:rPr>
        <w:t xml:space="preserve">pada </w:t>
      </w:r>
      <w:r w:rsidRPr="0019589F">
        <w:rPr>
          <w:rFonts w:ascii="Times New Roman" w:hAnsi="Times New Roman" w:cs="Times New Roman"/>
          <w:sz w:val="24"/>
          <w:szCs w:val="24"/>
          <w:lang w:val="id-ID"/>
        </w:rPr>
        <w:t xml:space="preserve">saat ketika </w:t>
      </w:r>
      <w:r w:rsidRPr="0019589F">
        <w:rPr>
          <w:rFonts w:ascii="Times New Roman" w:hAnsi="Times New Roman" w:cs="Times New Roman"/>
          <w:sz w:val="24"/>
          <w:szCs w:val="24"/>
        </w:rPr>
        <w:t xml:space="preserve">sebuah </w:t>
      </w:r>
      <w:r w:rsidRPr="0019589F">
        <w:rPr>
          <w:rFonts w:ascii="Times New Roman" w:hAnsi="Times New Roman" w:cs="Times New Roman"/>
          <w:sz w:val="24"/>
          <w:szCs w:val="24"/>
          <w:lang w:val="id-ID"/>
        </w:rPr>
        <w:t>krisis baru</w:t>
      </w:r>
      <w:r w:rsidRPr="0019589F">
        <w:rPr>
          <w:rFonts w:ascii="Times New Roman" w:hAnsi="Times New Roman" w:cs="Times New Roman"/>
          <w:sz w:val="24"/>
          <w:szCs w:val="24"/>
        </w:rPr>
        <w:t>—</w:t>
      </w:r>
      <w:r w:rsidRPr="0019589F">
        <w:rPr>
          <w:rFonts w:ascii="Times New Roman" w:hAnsi="Times New Roman" w:cs="Times New Roman"/>
          <w:sz w:val="24"/>
          <w:szCs w:val="24"/>
          <w:lang w:val="id-ID"/>
        </w:rPr>
        <w:t xml:space="preserve">keuangan atau </w:t>
      </w:r>
      <w:r w:rsidRPr="0019589F">
        <w:rPr>
          <w:rFonts w:ascii="Times New Roman" w:hAnsi="Times New Roman" w:cs="Times New Roman"/>
          <w:sz w:val="24"/>
          <w:szCs w:val="24"/>
        </w:rPr>
        <w:t>bukan—menyembur ke hadapan kehidupan kita.</w:t>
      </w:r>
      <w:r w:rsidRPr="0019589F">
        <w:rPr>
          <w:rFonts w:ascii="Times New Roman" w:hAnsi="Times New Roman" w:cs="Times New Roman"/>
          <w:sz w:val="24"/>
          <w:szCs w:val="24"/>
          <w:lang w:val="id-ID"/>
        </w:rPr>
        <w:t xml:space="preserve"> Harapan terdalam </w:t>
      </w:r>
      <w:r w:rsidRPr="0019589F">
        <w:rPr>
          <w:rFonts w:ascii="Times New Roman" w:hAnsi="Times New Roman" w:cs="Times New Roman"/>
          <w:sz w:val="24"/>
          <w:szCs w:val="24"/>
        </w:rPr>
        <w:t xml:space="preserve">kita </w:t>
      </w:r>
      <w:r w:rsidRPr="0019589F">
        <w:rPr>
          <w:rFonts w:ascii="Times New Roman" w:hAnsi="Times New Roman" w:cs="Times New Roman"/>
          <w:sz w:val="24"/>
          <w:szCs w:val="24"/>
          <w:lang w:val="id-ID"/>
        </w:rPr>
        <w:t xml:space="preserve">adalah bahwa saat seperti itu akan menumbuhkan basis </w:t>
      </w:r>
      <w:r w:rsidRPr="0019589F">
        <w:rPr>
          <w:rFonts w:ascii="Times New Roman" w:hAnsi="Times New Roman" w:cs="Times New Roman"/>
          <w:sz w:val="24"/>
          <w:szCs w:val="24"/>
        </w:rPr>
        <w:t>“u</w:t>
      </w:r>
      <w:r w:rsidRPr="0019589F">
        <w:rPr>
          <w:rFonts w:ascii="Times New Roman" w:hAnsi="Times New Roman" w:cs="Times New Roman"/>
          <w:sz w:val="24"/>
          <w:szCs w:val="24"/>
          <w:lang w:val="id-ID"/>
        </w:rPr>
        <w:t>ntuk kebangkitan gerakan massa menyuarakan tuntutan politik egaliter dan mencari keadilan ekonomi, perdagangan yang adil, dan keamanan ekonomi yang lebih besar.</w:t>
      </w:r>
      <w:r w:rsidRPr="0019589F">
        <w:rPr>
          <w:rFonts w:ascii="Times New Roman" w:hAnsi="Times New Roman" w:cs="Times New Roman"/>
          <w:sz w:val="24"/>
          <w:szCs w:val="24"/>
        </w:rPr>
        <w:t xml:space="preserve">” </w:t>
      </w:r>
      <w:r w:rsidRPr="0019589F">
        <w:rPr>
          <w:rFonts w:ascii="Times New Roman" w:hAnsi="Times New Roman" w:cs="Times New Roman"/>
          <w:sz w:val="24"/>
          <w:szCs w:val="24"/>
          <w:lang w:val="id-ID"/>
        </w:rPr>
        <w:t>(</w:t>
      </w:r>
      <w:r w:rsidRPr="0019589F">
        <w:rPr>
          <w:rFonts w:ascii="Times New Roman" w:hAnsi="Times New Roman" w:cs="Times New Roman"/>
          <w:sz w:val="24"/>
          <w:szCs w:val="24"/>
        </w:rPr>
        <w:t xml:space="preserve">2007: </w:t>
      </w:r>
      <w:r w:rsidRPr="0019589F">
        <w:rPr>
          <w:rFonts w:ascii="Times New Roman" w:hAnsi="Times New Roman" w:cs="Times New Roman"/>
          <w:sz w:val="24"/>
          <w:szCs w:val="24"/>
          <w:lang w:val="id-ID"/>
        </w:rPr>
        <w:t>204)</w:t>
      </w:r>
      <w:r w:rsidRPr="0019589F">
        <w:rPr>
          <w:rFonts w:ascii="Times New Roman" w:hAnsi="Times New Roman" w:cs="Times New Roman"/>
          <w:sz w:val="24"/>
          <w:szCs w:val="24"/>
        </w:rPr>
        <w:t>.</w:t>
      </w:r>
      <w:r w:rsidRPr="0019589F">
        <w:rPr>
          <w:rFonts w:ascii="Times New Roman" w:hAnsi="Times New Roman" w:cs="Times New Roman"/>
          <w:sz w:val="24"/>
          <w:szCs w:val="24"/>
          <w:lang w:val="id-ID"/>
        </w:rPr>
        <w:t xml:space="preserve"> </w:t>
      </w:r>
      <w:r w:rsidRPr="0019589F">
        <w:rPr>
          <w:rFonts w:ascii="Times New Roman" w:hAnsi="Times New Roman" w:cs="Times New Roman"/>
          <w:sz w:val="24"/>
          <w:szCs w:val="24"/>
        </w:rPr>
        <w:t>P</w:t>
      </w:r>
      <w:r w:rsidRPr="0019589F">
        <w:rPr>
          <w:rFonts w:ascii="Times New Roman" w:hAnsi="Times New Roman" w:cs="Times New Roman"/>
          <w:sz w:val="24"/>
          <w:szCs w:val="24"/>
          <w:lang w:val="id-ID"/>
        </w:rPr>
        <w:t xml:space="preserve">osisi Harvey </w:t>
      </w:r>
      <w:r w:rsidRPr="0019589F">
        <w:rPr>
          <w:rFonts w:ascii="Times New Roman" w:hAnsi="Times New Roman" w:cs="Times New Roman"/>
          <w:sz w:val="24"/>
          <w:szCs w:val="24"/>
        </w:rPr>
        <w:t xml:space="preserve">di sini </w:t>
      </w:r>
      <w:r w:rsidRPr="0019589F">
        <w:rPr>
          <w:rFonts w:ascii="Times New Roman" w:hAnsi="Times New Roman" w:cs="Times New Roman"/>
          <w:sz w:val="24"/>
          <w:szCs w:val="24"/>
          <w:lang w:val="id-ID"/>
        </w:rPr>
        <w:t xml:space="preserve">adalah anti-kapitalis </w:t>
      </w:r>
      <w:r w:rsidRPr="0019589F">
        <w:rPr>
          <w:rFonts w:ascii="Times New Roman" w:hAnsi="Times New Roman" w:cs="Times New Roman"/>
          <w:sz w:val="24"/>
          <w:szCs w:val="24"/>
        </w:rPr>
        <w:t xml:space="preserve">dalam artian paling </w:t>
      </w:r>
      <w:r w:rsidRPr="0019589F">
        <w:rPr>
          <w:rFonts w:ascii="Times New Roman" w:hAnsi="Times New Roman" w:cs="Times New Roman"/>
          <w:sz w:val="24"/>
          <w:szCs w:val="24"/>
          <w:lang w:val="id-ID"/>
        </w:rPr>
        <w:t>eksplisit</w:t>
      </w:r>
      <w:r w:rsidRPr="0019589F">
        <w:rPr>
          <w:rFonts w:ascii="Times New Roman" w:hAnsi="Times New Roman" w:cs="Times New Roman"/>
          <w:sz w:val="24"/>
          <w:szCs w:val="24"/>
        </w:rPr>
        <w:t>nya</w:t>
      </w:r>
      <w:r w:rsidRPr="0019589F">
        <w:rPr>
          <w:rFonts w:ascii="Times New Roman" w:hAnsi="Times New Roman" w:cs="Times New Roman"/>
          <w:sz w:val="24"/>
          <w:szCs w:val="24"/>
          <w:lang w:val="id-ID"/>
        </w:rPr>
        <w:t>, dan harapan</w:t>
      </w:r>
      <w:r w:rsidRPr="0019589F">
        <w:rPr>
          <w:rFonts w:ascii="Times New Roman" w:hAnsi="Times New Roman" w:cs="Times New Roman"/>
          <w:sz w:val="24"/>
          <w:szCs w:val="24"/>
        </w:rPr>
        <w:t xml:space="preserve"> dia</w:t>
      </w:r>
      <w:r w:rsidRPr="0019589F">
        <w:rPr>
          <w:rFonts w:ascii="Times New Roman" w:hAnsi="Times New Roman" w:cs="Times New Roman"/>
          <w:sz w:val="24"/>
          <w:szCs w:val="24"/>
          <w:lang w:val="id-ID"/>
        </w:rPr>
        <w:t xml:space="preserve"> adalah bahwa retorika neoliberalisme akan </w:t>
      </w:r>
      <w:r w:rsidRPr="0019589F">
        <w:rPr>
          <w:rFonts w:ascii="Times New Roman" w:hAnsi="Times New Roman" w:cs="Times New Roman"/>
          <w:sz w:val="24"/>
          <w:szCs w:val="24"/>
        </w:rPr>
        <w:t xml:space="preserve">tersingkap </w:t>
      </w:r>
      <w:r w:rsidRPr="0019589F">
        <w:rPr>
          <w:rFonts w:ascii="Times New Roman" w:hAnsi="Times New Roman" w:cs="Times New Roman"/>
          <w:sz w:val="24"/>
          <w:szCs w:val="24"/>
          <w:lang w:val="id-ID"/>
        </w:rPr>
        <w:t>oleh berbagai realitas</w:t>
      </w:r>
      <w:r w:rsidRPr="0019589F">
        <w:rPr>
          <w:rFonts w:ascii="Times New Roman" w:hAnsi="Times New Roman" w:cs="Times New Roman"/>
          <w:sz w:val="24"/>
          <w:szCs w:val="24"/>
        </w:rPr>
        <w:t>—dalam artian</w:t>
      </w:r>
      <w:r w:rsidRPr="0019589F">
        <w:rPr>
          <w:rFonts w:ascii="Times New Roman" w:hAnsi="Times New Roman" w:cs="Times New Roman"/>
          <w:sz w:val="24"/>
          <w:szCs w:val="24"/>
          <w:lang w:val="id-ID"/>
        </w:rPr>
        <w:t>, ke</w:t>
      </w:r>
      <w:r w:rsidRPr="0019589F">
        <w:rPr>
          <w:rFonts w:ascii="Times New Roman" w:hAnsi="Times New Roman" w:cs="Times New Roman"/>
          <w:sz w:val="24"/>
          <w:szCs w:val="24"/>
        </w:rPr>
        <w:t>timpangan</w:t>
      </w:r>
      <w:r w:rsidRPr="0019589F">
        <w:rPr>
          <w:rFonts w:ascii="Times New Roman" w:hAnsi="Times New Roman" w:cs="Times New Roman"/>
          <w:sz w:val="24"/>
          <w:szCs w:val="24"/>
          <w:lang w:val="id-ID"/>
        </w:rPr>
        <w:t xml:space="preserve"> ekonomi besar-besaran</w:t>
      </w:r>
      <w:r w:rsidRPr="0019589F">
        <w:rPr>
          <w:rFonts w:ascii="Times New Roman" w:hAnsi="Times New Roman" w:cs="Times New Roman"/>
          <w:sz w:val="24"/>
          <w:szCs w:val="24"/>
        </w:rPr>
        <w:t>—</w:t>
      </w:r>
      <w:r w:rsidRPr="0019589F">
        <w:rPr>
          <w:rFonts w:ascii="Times New Roman" w:hAnsi="Times New Roman" w:cs="Times New Roman"/>
          <w:sz w:val="24"/>
          <w:szCs w:val="24"/>
          <w:lang w:val="id-ID"/>
        </w:rPr>
        <w:t xml:space="preserve">yang </w:t>
      </w:r>
      <w:r w:rsidRPr="0019589F">
        <w:rPr>
          <w:rFonts w:ascii="Times New Roman" w:hAnsi="Times New Roman" w:cs="Times New Roman"/>
          <w:sz w:val="24"/>
          <w:szCs w:val="24"/>
        </w:rPr>
        <w:t>ia tum</w:t>
      </w:r>
      <w:r w:rsidRPr="0019589F">
        <w:rPr>
          <w:rFonts w:ascii="Times New Roman" w:hAnsi="Times New Roman" w:cs="Times New Roman"/>
          <w:sz w:val="24"/>
          <w:szCs w:val="24"/>
          <w:lang w:val="id-ID"/>
        </w:rPr>
        <w:t>buhkan. Hanya kemudian</w:t>
      </w:r>
      <w:r w:rsidRPr="0019589F">
        <w:rPr>
          <w:rFonts w:ascii="Times New Roman" w:hAnsi="Times New Roman" w:cs="Times New Roman"/>
          <w:sz w:val="24"/>
          <w:szCs w:val="24"/>
        </w:rPr>
        <w:t>lah</w:t>
      </w:r>
      <w:r w:rsidRPr="0019589F">
        <w:rPr>
          <w:rFonts w:ascii="Times New Roman" w:hAnsi="Times New Roman" w:cs="Times New Roman"/>
          <w:sz w:val="24"/>
          <w:szCs w:val="24"/>
          <w:lang w:val="id-ID"/>
        </w:rPr>
        <w:t xml:space="preserve"> gerakan sosial akan dapat memperoleh traksi politik, dan memindahkan masyarakat </w:t>
      </w:r>
      <w:r w:rsidRPr="0019589F">
        <w:rPr>
          <w:rFonts w:ascii="Times New Roman" w:hAnsi="Times New Roman" w:cs="Times New Roman"/>
          <w:sz w:val="24"/>
          <w:szCs w:val="24"/>
        </w:rPr>
        <w:t>menuju</w:t>
      </w:r>
      <w:r w:rsidRPr="0019589F">
        <w:rPr>
          <w:rFonts w:ascii="Times New Roman" w:hAnsi="Times New Roman" w:cs="Times New Roman"/>
          <w:sz w:val="24"/>
          <w:szCs w:val="24"/>
          <w:lang w:val="id-ID"/>
        </w:rPr>
        <w:t xml:space="preserve"> beberapa bentuk transformasi sosial, ekonomi dan politik.</w:t>
      </w:r>
    </w:p>
    <w:p w:rsidR="00C50662" w:rsidRDefault="00C50662" w:rsidP="00C50662">
      <w:pPr>
        <w:pStyle w:val="NoSpacing"/>
        <w:jc w:val="both"/>
        <w:rPr>
          <w:rFonts w:ascii="Times New Roman" w:hAnsi="Times New Roman" w:cs="Times New Roman"/>
          <w:sz w:val="24"/>
          <w:szCs w:val="24"/>
        </w:rPr>
      </w:pPr>
    </w:p>
    <w:p w:rsidR="00C50662" w:rsidRPr="00C50662" w:rsidRDefault="00C50662" w:rsidP="00C50662">
      <w:pPr>
        <w:pStyle w:val="NoSpacing"/>
        <w:jc w:val="both"/>
        <w:rPr>
          <w:rFonts w:ascii="Times New Roman" w:hAnsi="Times New Roman" w:cs="Times New Roman"/>
          <w:sz w:val="24"/>
          <w:szCs w:val="24"/>
        </w:rPr>
      </w:pPr>
      <w:r w:rsidRPr="00C36197">
        <w:rPr>
          <w:rFonts w:ascii="Times New Roman" w:hAnsi="Times New Roman" w:cs="Times New Roman"/>
          <w:b/>
          <w:sz w:val="24"/>
          <w:szCs w:val="24"/>
        </w:rPr>
        <w:t xml:space="preserve">Neoliberalisme </w:t>
      </w:r>
      <w:r>
        <w:rPr>
          <w:rFonts w:ascii="Times New Roman" w:hAnsi="Times New Roman" w:cs="Times New Roman"/>
          <w:b/>
          <w:sz w:val="24"/>
          <w:szCs w:val="24"/>
        </w:rPr>
        <w:t>sebagai Persuasi dari Sekeliling: Kritik Non-Struktural Foucaultian</w:t>
      </w:r>
    </w:p>
    <w:p w:rsidR="00C50662" w:rsidRDefault="00FE4DA8" w:rsidP="00C5066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Kuliah Michel Foucault pada 1978-</w:t>
      </w:r>
      <w:r w:rsidRPr="00FE4DA8">
        <w:rPr>
          <w:rFonts w:ascii="Times New Roman" w:hAnsi="Times New Roman" w:cs="Times New Roman"/>
          <w:sz w:val="24"/>
          <w:szCs w:val="24"/>
        </w:rPr>
        <w:t xml:space="preserve">79 di Collège de France </w:t>
      </w:r>
      <w:r>
        <w:rPr>
          <w:rFonts w:ascii="Times New Roman" w:hAnsi="Times New Roman" w:cs="Times New Roman"/>
          <w:sz w:val="24"/>
          <w:szCs w:val="24"/>
        </w:rPr>
        <w:t xml:space="preserve">(baru dipublikasikan dalam bahasa Inggris untuk pertama kalinya pada 2008 dengan judul </w:t>
      </w:r>
      <w:r w:rsidRPr="00FE4DA8">
        <w:rPr>
          <w:rFonts w:ascii="Times New Roman" w:hAnsi="Times New Roman" w:cs="Times New Roman"/>
          <w:i/>
          <w:sz w:val="24"/>
          <w:szCs w:val="24"/>
        </w:rPr>
        <w:t>The Birth of Biopolitics</w:t>
      </w:r>
      <w:r>
        <w:rPr>
          <w:rFonts w:ascii="Times New Roman" w:hAnsi="Times New Roman" w:cs="Times New Roman"/>
          <w:sz w:val="24"/>
          <w:szCs w:val="24"/>
        </w:rPr>
        <w:t xml:space="preserve">) mengandung sebuah pandangan historis yang kaya akan loncatan-loncatan berbeda dari apa </w:t>
      </w:r>
      <w:r>
        <w:rPr>
          <w:rFonts w:ascii="Times New Roman" w:hAnsi="Times New Roman" w:cs="Times New Roman"/>
          <w:sz w:val="24"/>
          <w:szCs w:val="24"/>
        </w:rPr>
        <w:lastRenderedPageBreak/>
        <w:t>yang Foucault sebut ‘seni’ pemerintahan liberal dan neoliberal: dari Adam Smith, Max Weber hingga ordoliberalisme Jerman di satu sisi, dan dari Friedrich Hayek dan ekonomi pasar bebas ma</w:t>
      </w:r>
      <w:r w:rsidR="005725CF">
        <w:rPr>
          <w:rFonts w:ascii="Times New Roman" w:hAnsi="Times New Roman" w:cs="Times New Roman"/>
          <w:sz w:val="24"/>
          <w:szCs w:val="24"/>
        </w:rPr>
        <w:t>z</w:t>
      </w:r>
      <w:r>
        <w:rPr>
          <w:rFonts w:ascii="Times New Roman" w:hAnsi="Times New Roman" w:cs="Times New Roman"/>
          <w:sz w:val="24"/>
          <w:szCs w:val="24"/>
        </w:rPr>
        <w:t xml:space="preserve">hab Chicago di sisi lain. Kuliah-kuliah ini menyediakan sebuah titik tolak yang penting untuk berpikir kritis tentang basis teoretis proyek neoliberal seperti: mekanisme regulatoris yang melaluinya proses pemasaran bekerja; pengonstruksian sebuah </w:t>
      </w:r>
      <w:r w:rsidRPr="003E582E">
        <w:rPr>
          <w:rFonts w:ascii="Times New Roman" w:hAnsi="Times New Roman" w:cs="Times New Roman"/>
          <w:i/>
          <w:sz w:val="24"/>
          <w:szCs w:val="24"/>
        </w:rPr>
        <w:t>homo economicus</w:t>
      </w:r>
      <w:r>
        <w:rPr>
          <w:rFonts w:ascii="Times New Roman" w:hAnsi="Times New Roman" w:cs="Times New Roman"/>
          <w:sz w:val="24"/>
          <w:szCs w:val="24"/>
        </w:rPr>
        <w:t xml:space="preserve"> </w:t>
      </w:r>
      <w:r w:rsidR="003E582E">
        <w:rPr>
          <w:rFonts w:ascii="Times New Roman" w:hAnsi="Times New Roman" w:cs="Times New Roman"/>
          <w:sz w:val="24"/>
          <w:szCs w:val="24"/>
        </w:rPr>
        <w:t xml:space="preserve">yang tidak hanya </w:t>
      </w:r>
      <w:r w:rsidR="00873D45">
        <w:rPr>
          <w:rFonts w:ascii="Times New Roman" w:hAnsi="Times New Roman" w:cs="Times New Roman"/>
          <w:sz w:val="24"/>
          <w:szCs w:val="24"/>
        </w:rPr>
        <w:t>sekadar pasangan dalam pertukaran ekonomi tetapi juga kewirausahaan diri yang menjadi sasaran keusahaan dan produksi; tendensi logika neoliberal untuk menggunakan prinsip ekonomi pasar untuk menganalisis hubungan dan fenomena sosial non-pasar; dan dalam level yang lebih besar, munculnya konfigurasi kepemerintahan baru yang berjalan simultan antara pasar dan negara. (Gane, 2013).</w:t>
      </w:r>
    </w:p>
    <w:p w:rsidR="00F64DC0" w:rsidRDefault="00D16886" w:rsidP="00C5066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Memosisikan perkuliahan Foucault pada akhir dekade 70an ini sebagai sentral terhadap genealogi kritis neoliberalisme karena baiknya ia dalam memetakan kemunculan loncatan-loncatan logika neoliberal yang berbeda antar-negara dari sejak </w:t>
      </w:r>
      <w:r w:rsidR="007B21F3">
        <w:rPr>
          <w:rFonts w:ascii="Times New Roman" w:hAnsi="Times New Roman" w:cs="Times New Roman"/>
          <w:sz w:val="24"/>
          <w:szCs w:val="24"/>
        </w:rPr>
        <w:t xml:space="preserve">pertengahan abad 20 hingga saat ini. Ia juga menghadirkan, secara potensial, sebuah sejarah masa kini, atau apa yang Foucault sebut, mengutip Nietzche, sebuah </w:t>
      </w:r>
      <w:r w:rsidR="005725CF">
        <w:rPr>
          <w:rFonts w:ascii="Times New Roman" w:hAnsi="Times New Roman" w:cs="Times New Roman"/>
          <w:sz w:val="24"/>
          <w:szCs w:val="24"/>
        </w:rPr>
        <w:t>‘</w:t>
      </w:r>
      <w:r w:rsidR="007B21F3">
        <w:rPr>
          <w:rFonts w:ascii="Times New Roman" w:hAnsi="Times New Roman" w:cs="Times New Roman"/>
          <w:sz w:val="24"/>
          <w:szCs w:val="24"/>
        </w:rPr>
        <w:t>sejarah kritis atau efektif</w:t>
      </w:r>
      <w:r w:rsidR="005725CF">
        <w:rPr>
          <w:rFonts w:ascii="Times New Roman" w:hAnsi="Times New Roman" w:cs="Times New Roman"/>
          <w:sz w:val="24"/>
          <w:szCs w:val="24"/>
        </w:rPr>
        <w:t>’</w:t>
      </w:r>
      <w:r w:rsidR="007B21F3">
        <w:rPr>
          <w:rFonts w:ascii="Times New Roman" w:hAnsi="Times New Roman" w:cs="Times New Roman"/>
          <w:sz w:val="24"/>
          <w:szCs w:val="24"/>
        </w:rPr>
        <w:t xml:space="preserve">: sejarah yang dapat digunakan untuk mempertanyakan </w:t>
      </w:r>
      <w:r w:rsidR="00950628">
        <w:rPr>
          <w:rFonts w:ascii="Times New Roman" w:hAnsi="Times New Roman" w:cs="Times New Roman"/>
          <w:sz w:val="24"/>
          <w:szCs w:val="24"/>
        </w:rPr>
        <w:t xml:space="preserve">garis turunan yang mengantarkan kita pada masa kini sekaligus membuka kesempatan untuk berpikir sama sekali berbeda (sebagai bentuk perlawanan terhadap keyakinan fatalistik Thatcher, </w:t>
      </w:r>
      <w:r w:rsidR="00950628" w:rsidRPr="00950628">
        <w:rPr>
          <w:rFonts w:ascii="Times New Roman" w:hAnsi="Times New Roman" w:cs="Times New Roman"/>
          <w:i/>
          <w:sz w:val="24"/>
          <w:szCs w:val="24"/>
        </w:rPr>
        <w:t>‘There is no alternative’</w:t>
      </w:r>
      <w:r w:rsidR="00950628">
        <w:rPr>
          <w:rFonts w:ascii="Times New Roman" w:hAnsi="Times New Roman" w:cs="Times New Roman"/>
          <w:sz w:val="24"/>
          <w:szCs w:val="24"/>
        </w:rPr>
        <w:t>).</w:t>
      </w:r>
    </w:p>
    <w:p w:rsidR="005725CF" w:rsidRPr="005725CF" w:rsidRDefault="005725CF" w:rsidP="00C5066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Pandangan nonstrukturalis ini mengesankan secara kuat penolakan atas pendekatan deterministik strukturalis. Yaitu bahwa neoliberalisme tidak dapat direduksi maknanya sedemikian rupa semata pada aksi keyakinan fanatik pada </w:t>
      </w:r>
      <w:r w:rsidRPr="005725CF">
        <w:rPr>
          <w:rFonts w:ascii="Times New Roman" w:hAnsi="Times New Roman" w:cs="Times New Roman"/>
          <w:sz w:val="24"/>
          <w:szCs w:val="24"/>
        </w:rPr>
        <w:t xml:space="preserve">kealamiahan pasar. </w:t>
      </w:r>
      <w:r>
        <w:rPr>
          <w:rFonts w:ascii="Times New Roman" w:hAnsi="Times New Roman" w:cs="Times New Roman"/>
          <w:sz w:val="24"/>
          <w:szCs w:val="24"/>
          <w:lang w:val="id-ID"/>
        </w:rPr>
        <w:t>Kesalahan yang menda</w:t>
      </w:r>
      <w:r>
        <w:rPr>
          <w:rFonts w:ascii="Times New Roman" w:hAnsi="Times New Roman" w:cs="Times New Roman"/>
          <w:sz w:val="24"/>
          <w:szCs w:val="24"/>
        </w:rPr>
        <w:t>sar</w:t>
      </w:r>
      <w:r w:rsidRPr="005725CF">
        <w:rPr>
          <w:rFonts w:ascii="Times New Roman" w:hAnsi="Times New Roman" w:cs="Times New Roman"/>
          <w:sz w:val="24"/>
          <w:szCs w:val="24"/>
          <w:lang w:val="id-ID"/>
        </w:rPr>
        <w:t xml:space="preserve"> yang dibuat oleh ora</w:t>
      </w:r>
      <w:r w:rsidR="00263DC4">
        <w:rPr>
          <w:rFonts w:ascii="Times New Roman" w:hAnsi="Times New Roman" w:cs="Times New Roman"/>
          <w:sz w:val="24"/>
          <w:szCs w:val="24"/>
          <w:lang w:val="id-ID"/>
        </w:rPr>
        <w:t>ng-orang yang telah mengumumkan</w:t>
      </w:r>
      <w:r w:rsidR="00263D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id-ID"/>
        </w:rPr>
        <w:t>kematian liberalisme</w:t>
      </w:r>
      <w:r>
        <w:rPr>
          <w:rFonts w:ascii="Times New Roman" w:hAnsi="Times New Roman" w:cs="Times New Roman"/>
          <w:sz w:val="24"/>
          <w:szCs w:val="24"/>
        </w:rPr>
        <w:t xml:space="preserve">’ </w:t>
      </w:r>
      <w:r w:rsidRPr="005725CF">
        <w:rPr>
          <w:rFonts w:ascii="Times New Roman" w:hAnsi="Times New Roman" w:cs="Times New Roman"/>
          <w:sz w:val="24"/>
          <w:szCs w:val="24"/>
          <w:lang w:val="id-ID"/>
        </w:rPr>
        <w:t xml:space="preserve">adalah </w:t>
      </w:r>
      <w:r w:rsidR="00263DC4">
        <w:rPr>
          <w:rFonts w:ascii="Times New Roman" w:hAnsi="Times New Roman" w:cs="Times New Roman"/>
          <w:sz w:val="24"/>
          <w:szCs w:val="24"/>
        </w:rPr>
        <w:t>mencampur-adukkan</w:t>
      </w:r>
      <w:r w:rsidRPr="005725CF">
        <w:rPr>
          <w:rFonts w:ascii="Times New Roman" w:hAnsi="Times New Roman" w:cs="Times New Roman"/>
          <w:sz w:val="24"/>
          <w:szCs w:val="24"/>
          <w:lang w:val="id-ID"/>
        </w:rPr>
        <w:t xml:space="preserve"> representasi ideologi yang menyertai </w:t>
      </w:r>
      <w:r w:rsidR="00263DC4">
        <w:rPr>
          <w:rFonts w:ascii="Times New Roman" w:hAnsi="Times New Roman" w:cs="Times New Roman"/>
          <w:sz w:val="24"/>
          <w:szCs w:val="24"/>
        </w:rPr>
        <w:t>implementasi</w:t>
      </w:r>
      <w:r w:rsidRPr="005725CF">
        <w:rPr>
          <w:rFonts w:ascii="Times New Roman" w:hAnsi="Times New Roman" w:cs="Times New Roman"/>
          <w:sz w:val="24"/>
          <w:szCs w:val="24"/>
          <w:lang w:val="id-ID"/>
        </w:rPr>
        <w:t xml:space="preserve"> kebijakan neoliberal dengan normativitas praktis yang secara khusus mencirikan neoliberalisme. Sebagai hasilnya, </w:t>
      </w:r>
      <w:r w:rsidR="00263DC4">
        <w:rPr>
          <w:rFonts w:ascii="Times New Roman" w:hAnsi="Times New Roman" w:cs="Times New Roman"/>
          <w:sz w:val="24"/>
          <w:szCs w:val="24"/>
        </w:rPr>
        <w:t>tidak heran jika pen</w:t>
      </w:r>
      <w:r w:rsidR="00263DC4">
        <w:rPr>
          <w:rFonts w:ascii="Times New Roman" w:hAnsi="Times New Roman" w:cs="Times New Roman"/>
          <w:sz w:val="24"/>
          <w:szCs w:val="24"/>
          <w:lang w:val="id-ID"/>
        </w:rPr>
        <w:t>diskredit</w:t>
      </w:r>
      <w:r w:rsidRPr="005725CF">
        <w:rPr>
          <w:rFonts w:ascii="Times New Roman" w:hAnsi="Times New Roman" w:cs="Times New Roman"/>
          <w:sz w:val="24"/>
          <w:szCs w:val="24"/>
          <w:lang w:val="id-ID"/>
        </w:rPr>
        <w:t xml:space="preserve">an </w:t>
      </w:r>
      <w:r w:rsidR="00263DC4">
        <w:rPr>
          <w:rFonts w:ascii="Times New Roman" w:hAnsi="Times New Roman" w:cs="Times New Roman"/>
          <w:sz w:val="24"/>
          <w:szCs w:val="24"/>
        </w:rPr>
        <w:t xml:space="preserve">seputar </w:t>
      </w:r>
      <w:r w:rsidRPr="005725CF">
        <w:rPr>
          <w:rFonts w:ascii="Times New Roman" w:hAnsi="Times New Roman" w:cs="Times New Roman"/>
          <w:sz w:val="24"/>
          <w:szCs w:val="24"/>
          <w:lang w:val="id-ID"/>
        </w:rPr>
        <w:t xml:space="preserve">ideologi laissez-faire </w:t>
      </w:r>
      <w:r w:rsidR="00263DC4">
        <w:rPr>
          <w:rFonts w:ascii="Times New Roman" w:hAnsi="Times New Roman" w:cs="Times New Roman"/>
          <w:sz w:val="24"/>
          <w:szCs w:val="24"/>
        </w:rPr>
        <w:t xml:space="preserve">yang jamak terjadi </w:t>
      </w:r>
      <w:r w:rsidRPr="005725CF">
        <w:rPr>
          <w:rFonts w:ascii="Times New Roman" w:hAnsi="Times New Roman" w:cs="Times New Roman"/>
          <w:sz w:val="24"/>
          <w:szCs w:val="24"/>
          <w:lang w:val="id-ID"/>
        </w:rPr>
        <w:t xml:space="preserve">hari ini tidak </w:t>
      </w:r>
      <w:r w:rsidR="00263DC4">
        <w:rPr>
          <w:rFonts w:ascii="Times New Roman" w:hAnsi="Times New Roman" w:cs="Times New Roman"/>
          <w:sz w:val="24"/>
          <w:szCs w:val="24"/>
        </w:rPr>
        <w:t xml:space="preserve">dapat </w:t>
      </w:r>
      <w:r w:rsidR="00263DC4">
        <w:rPr>
          <w:rFonts w:ascii="Times New Roman" w:hAnsi="Times New Roman" w:cs="Times New Roman"/>
          <w:sz w:val="24"/>
          <w:szCs w:val="24"/>
          <w:lang w:val="id-ID"/>
        </w:rPr>
        <w:t xml:space="preserve">mencegah neoliberalisme </w:t>
      </w:r>
      <w:r w:rsidRPr="005725CF">
        <w:rPr>
          <w:rFonts w:ascii="Times New Roman" w:hAnsi="Times New Roman" w:cs="Times New Roman"/>
          <w:sz w:val="24"/>
          <w:szCs w:val="24"/>
          <w:lang w:val="id-ID"/>
        </w:rPr>
        <w:t xml:space="preserve">dari </w:t>
      </w:r>
      <w:r w:rsidR="00263DC4">
        <w:rPr>
          <w:rFonts w:ascii="Times New Roman" w:hAnsi="Times New Roman" w:cs="Times New Roman"/>
          <w:sz w:val="24"/>
          <w:szCs w:val="24"/>
        </w:rPr>
        <w:t xml:space="preserve">kedigdayaannya yang </w:t>
      </w:r>
      <w:r w:rsidRPr="005725CF">
        <w:rPr>
          <w:rFonts w:ascii="Times New Roman" w:hAnsi="Times New Roman" w:cs="Times New Roman"/>
          <w:sz w:val="24"/>
          <w:szCs w:val="24"/>
          <w:lang w:val="id-ID"/>
        </w:rPr>
        <w:t xml:space="preserve">lebih dari </w:t>
      </w:r>
      <w:r w:rsidR="00263DC4">
        <w:rPr>
          <w:rFonts w:ascii="Times New Roman" w:hAnsi="Times New Roman" w:cs="Times New Roman"/>
          <w:sz w:val="24"/>
          <w:szCs w:val="24"/>
        </w:rPr>
        <w:t xml:space="preserve">masa </w:t>
      </w:r>
      <w:r w:rsidRPr="005725CF">
        <w:rPr>
          <w:rFonts w:ascii="Times New Roman" w:hAnsi="Times New Roman" w:cs="Times New Roman"/>
          <w:sz w:val="24"/>
          <w:szCs w:val="24"/>
          <w:lang w:val="id-ID"/>
        </w:rPr>
        <w:t xml:space="preserve">sebelumnya sebagai sistem normatif </w:t>
      </w:r>
      <w:r w:rsidR="00263DC4">
        <w:rPr>
          <w:rFonts w:ascii="Times New Roman" w:hAnsi="Times New Roman" w:cs="Times New Roman"/>
          <w:sz w:val="24"/>
          <w:szCs w:val="24"/>
        </w:rPr>
        <w:t>yang mengandung sebuah</w:t>
      </w:r>
      <w:r w:rsidRPr="005725CF">
        <w:rPr>
          <w:rFonts w:ascii="Times New Roman" w:hAnsi="Times New Roman" w:cs="Times New Roman"/>
          <w:sz w:val="24"/>
          <w:szCs w:val="24"/>
          <w:lang w:val="id-ID"/>
        </w:rPr>
        <w:t xml:space="preserve"> efisiensi tertentu</w:t>
      </w:r>
      <w:r w:rsidR="00263DC4">
        <w:rPr>
          <w:rFonts w:ascii="Times New Roman" w:hAnsi="Times New Roman" w:cs="Times New Roman"/>
          <w:sz w:val="24"/>
          <w:szCs w:val="24"/>
        </w:rPr>
        <w:t>—</w:t>
      </w:r>
      <w:r w:rsidRPr="005725CF">
        <w:rPr>
          <w:rFonts w:ascii="Times New Roman" w:hAnsi="Times New Roman" w:cs="Times New Roman"/>
          <w:sz w:val="24"/>
          <w:szCs w:val="24"/>
          <w:lang w:val="id-ID"/>
        </w:rPr>
        <w:t xml:space="preserve">yaitu, </w:t>
      </w:r>
      <w:r w:rsidR="00263DC4">
        <w:rPr>
          <w:rFonts w:ascii="Times New Roman" w:hAnsi="Times New Roman" w:cs="Times New Roman"/>
          <w:sz w:val="24"/>
          <w:szCs w:val="24"/>
        </w:rPr>
        <w:t xml:space="preserve">kapasitas untuk </w:t>
      </w:r>
      <w:r w:rsidRPr="005725CF">
        <w:rPr>
          <w:rFonts w:ascii="Times New Roman" w:hAnsi="Times New Roman" w:cs="Times New Roman"/>
          <w:sz w:val="24"/>
          <w:szCs w:val="24"/>
          <w:lang w:val="id-ID"/>
        </w:rPr>
        <w:t>mengarahkan dari dalam prakt</w:t>
      </w:r>
      <w:r w:rsidR="00263DC4">
        <w:rPr>
          <w:rFonts w:ascii="Times New Roman" w:hAnsi="Times New Roman" w:cs="Times New Roman"/>
          <w:sz w:val="24"/>
          <w:szCs w:val="24"/>
        </w:rPr>
        <w:t>i</w:t>
      </w:r>
      <w:r w:rsidRPr="005725CF">
        <w:rPr>
          <w:rFonts w:ascii="Times New Roman" w:hAnsi="Times New Roman" w:cs="Times New Roman"/>
          <w:sz w:val="24"/>
          <w:szCs w:val="24"/>
          <w:lang w:val="id-ID"/>
        </w:rPr>
        <w:t xml:space="preserve">k </w:t>
      </w:r>
      <w:r w:rsidR="00263DC4" w:rsidRPr="005725CF">
        <w:rPr>
          <w:rFonts w:ascii="Times New Roman" w:hAnsi="Times New Roman" w:cs="Times New Roman"/>
          <w:sz w:val="24"/>
          <w:szCs w:val="24"/>
          <w:lang w:val="id-ID"/>
        </w:rPr>
        <w:t>pemerintah</w:t>
      </w:r>
      <w:r w:rsidR="00263DC4">
        <w:rPr>
          <w:rFonts w:ascii="Times New Roman" w:hAnsi="Times New Roman" w:cs="Times New Roman"/>
          <w:sz w:val="24"/>
          <w:szCs w:val="24"/>
        </w:rPr>
        <w:t>an, perusahaan, yang sebenarnya dan</w:t>
      </w:r>
      <w:r w:rsidRPr="005725CF">
        <w:rPr>
          <w:rFonts w:ascii="Times New Roman" w:hAnsi="Times New Roman" w:cs="Times New Roman"/>
          <w:sz w:val="24"/>
          <w:szCs w:val="24"/>
          <w:lang w:val="id-ID"/>
        </w:rPr>
        <w:t xml:space="preserve"> di samping </w:t>
      </w:r>
      <w:r w:rsidR="00263DC4">
        <w:rPr>
          <w:rFonts w:ascii="Times New Roman" w:hAnsi="Times New Roman" w:cs="Times New Roman"/>
          <w:sz w:val="24"/>
          <w:szCs w:val="24"/>
        </w:rPr>
        <w:t>itu</w:t>
      </w:r>
      <w:r w:rsidRPr="005725CF">
        <w:rPr>
          <w:rFonts w:ascii="Times New Roman" w:hAnsi="Times New Roman" w:cs="Times New Roman"/>
          <w:sz w:val="24"/>
          <w:szCs w:val="24"/>
          <w:lang w:val="id-ID"/>
        </w:rPr>
        <w:t xml:space="preserve">, jutaan orang yang tidak harus sadar akan fakta. </w:t>
      </w:r>
      <w:r w:rsidR="00263DC4">
        <w:rPr>
          <w:rFonts w:ascii="Times New Roman" w:hAnsi="Times New Roman" w:cs="Times New Roman"/>
          <w:sz w:val="24"/>
          <w:szCs w:val="24"/>
        </w:rPr>
        <w:t>Inilah inti persoalannya:</w:t>
      </w:r>
      <w:r w:rsidRPr="005725CF">
        <w:rPr>
          <w:rFonts w:ascii="Times New Roman" w:hAnsi="Times New Roman" w:cs="Times New Roman"/>
          <w:sz w:val="24"/>
          <w:szCs w:val="24"/>
          <w:lang w:val="id-ID"/>
        </w:rPr>
        <w:t xml:space="preserve"> bagaimana mungkin, meskipun konsekuensi-</w:t>
      </w:r>
      <w:r w:rsidR="0032684D">
        <w:rPr>
          <w:rFonts w:ascii="Times New Roman" w:hAnsi="Times New Roman" w:cs="Times New Roman"/>
          <w:sz w:val="24"/>
          <w:szCs w:val="24"/>
        </w:rPr>
        <w:t xml:space="preserve">konsekuensi buruk </w:t>
      </w:r>
      <w:r w:rsidR="0032684D">
        <w:rPr>
          <w:rFonts w:ascii="Times New Roman" w:hAnsi="Times New Roman" w:cs="Times New Roman"/>
          <w:sz w:val="24"/>
          <w:szCs w:val="24"/>
          <w:lang w:val="id-ID"/>
        </w:rPr>
        <w:t>di</w:t>
      </w:r>
      <w:r w:rsidRPr="005725CF">
        <w:rPr>
          <w:rFonts w:ascii="Times New Roman" w:hAnsi="Times New Roman" w:cs="Times New Roman"/>
          <w:sz w:val="24"/>
          <w:szCs w:val="24"/>
          <w:lang w:val="id-ID"/>
        </w:rPr>
        <w:t>mana kebijakan neo</w:t>
      </w:r>
      <w:r w:rsidR="0032684D">
        <w:rPr>
          <w:rFonts w:ascii="Times New Roman" w:hAnsi="Times New Roman" w:cs="Times New Roman"/>
          <w:sz w:val="24"/>
          <w:szCs w:val="24"/>
          <w:lang w:val="id-ID"/>
        </w:rPr>
        <w:t xml:space="preserve">liberal telah </w:t>
      </w:r>
      <w:r w:rsidRPr="005725CF">
        <w:rPr>
          <w:rFonts w:ascii="Times New Roman" w:hAnsi="Times New Roman" w:cs="Times New Roman"/>
          <w:sz w:val="24"/>
          <w:szCs w:val="24"/>
          <w:lang w:val="id-ID"/>
        </w:rPr>
        <w:t xml:space="preserve">akibatkan, mereka </w:t>
      </w:r>
      <w:r w:rsidR="0032684D">
        <w:rPr>
          <w:rFonts w:ascii="Times New Roman" w:hAnsi="Times New Roman" w:cs="Times New Roman"/>
          <w:sz w:val="24"/>
          <w:szCs w:val="24"/>
        </w:rPr>
        <w:t xml:space="preserve">malah </w:t>
      </w:r>
      <w:r w:rsidRPr="005725CF">
        <w:rPr>
          <w:rFonts w:ascii="Times New Roman" w:hAnsi="Times New Roman" w:cs="Times New Roman"/>
          <w:sz w:val="24"/>
          <w:szCs w:val="24"/>
          <w:lang w:val="id-ID"/>
        </w:rPr>
        <w:t>semakin operasi</w:t>
      </w:r>
      <w:r w:rsidR="0032684D">
        <w:rPr>
          <w:rFonts w:ascii="Times New Roman" w:hAnsi="Times New Roman" w:cs="Times New Roman"/>
          <w:sz w:val="24"/>
          <w:szCs w:val="24"/>
        </w:rPr>
        <w:t>onal</w:t>
      </w:r>
      <w:r w:rsidRPr="005725CF">
        <w:rPr>
          <w:rFonts w:ascii="Times New Roman" w:hAnsi="Times New Roman" w:cs="Times New Roman"/>
          <w:sz w:val="24"/>
          <w:szCs w:val="24"/>
          <w:lang w:val="id-ID"/>
        </w:rPr>
        <w:t xml:space="preserve">, </w:t>
      </w:r>
      <w:r w:rsidR="0032684D">
        <w:rPr>
          <w:rFonts w:ascii="Times New Roman" w:hAnsi="Times New Roman" w:cs="Times New Roman"/>
          <w:sz w:val="24"/>
          <w:szCs w:val="24"/>
        </w:rPr>
        <w:t>sampai pada tingkatan mend</w:t>
      </w:r>
      <w:r w:rsidRPr="005725CF">
        <w:rPr>
          <w:rFonts w:ascii="Times New Roman" w:hAnsi="Times New Roman" w:cs="Times New Roman"/>
          <w:sz w:val="24"/>
          <w:szCs w:val="24"/>
          <w:lang w:val="id-ID"/>
        </w:rPr>
        <w:t xml:space="preserve">orong negara dan masyarakat </w:t>
      </w:r>
      <w:r w:rsidR="0032684D">
        <w:rPr>
          <w:rFonts w:ascii="Times New Roman" w:hAnsi="Times New Roman" w:cs="Times New Roman"/>
          <w:sz w:val="24"/>
          <w:szCs w:val="24"/>
        </w:rPr>
        <w:t xml:space="preserve">ke </w:t>
      </w:r>
      <w:r w:rsidRPr="005725CF">
        <w:rPr>
          <w:rFonts w:ascii="Times New Roman" w:hAnsi="Times New Roman" w:cs="Times New Roman"/>
          <w:sz w:val="24"/>
          <w:szCs w:val="24"/>
          <w:lang w:val="id-ID"/>
        </w:rPr>
        <w:t xml:space="preserve">dalam krisis politik dan regresi sosial? Bagaimana mungkin kebijakan </w:t>
      </w:r>
      <w:r w:rsidR="00A84167">
        <w:rPr>
          <w:rFonts w:ascii="Times New Roman" w:hAnsi="Times New Roman" w:cs="Times New Roman"/>
          <w:sz w:val="24"/>
          <w:szCs w:val="24"/>
        </w:rPr>
        <w:t xml:space="preserve">yang </w:t>
      </w:r>
      <w:r w:rsidRPr="005725CF">
        <w:rPr>
          <w:rFonts w:ascii="Times New Roman" w:hAnsi="Times New Roman" w:cs="Times New Roman"/>
          <w:sz w:val="24"/>
          <w:szCs w:val="24"/>
          <w:lang w:val="id-ID"/>
        </w:rPr>
        <w:t xml:space="preserve">telah dikembangkan dan </w:t>
      </w:r>
      <w:r w:rsidR="0032684D">
        <w:rPr>
          <w:rFonts w:ascii="Times New Roman" w:hAnsi="Times New Roman" w:cs="Times New Roman"/>
          <w:sz w:val="24"/>
          <w:szCs w:val="24"/>
        </w:rPr>
        <w:t>di</w:t>
      </w:r>
      <w:r w:rsidRPr="005725CF">
        <w:rPr>
          <w:rFonts w:ascii="Times New Roman" w:hAnsi="Times New Roman" w:cs="Times New Roman"/>
          <w:sz w:val="24"/>
          <w:szCs w:val="24"/>
          <w:lang w:val="id-ID"/>
        </w:rPr>
        <w:t>radikal</w:t>
      </w:r>
      <w:r w:rsidR="0032684D">
        <w:rPr>
          <w:rFonts w:ascii="Times New Roman" w:hAnsi="Times New Roman" w:cs="Times New Roman"/>
          <w:sz w:val="24"/>
          <w:szCs w:val="24"/>
        </w:rPr>
        <w:t>kan</w:t>
      </w:r>
      <w:r w:rsidRPr="005725CF">
        <w:rPr>
          <w:rFonts w:ascii="Times New Roman" w:hAnsi="Times New Roman" w:cs="Times New Roman"/>
          <w:sz w:val="24"/>
          <w:szCs w:val="24"/>
          <w:lang w:val="id-ID"/>
        </w:rPr>
        <w:t xml:space="preserve"> selama lebih dari tiga puluh tahun </w:t>
      </w:r>
      <w:r w:rsidR="00A84167" w:rsidRPr="005725CF">
        <w:rPr>
          <w:rFonts w:ascii="Times New Roman" w:hAnsi="Times New Roman" w:cs="Times New Roman"/>
          <w:sz w:val="24"/>
          <w:szCs w:val="24"/>
          <w:lang w:val="id-ID"/>
        </w:rPr>
        <w:t xml:space="preserve">tersebut </w:t>
      </w:r>
      <w:r w:rsidRPr="005725CF">
        <w:rPr>
          <w:rFonts w:ascii="Times New Roman" w:hAnsi="Times New Roman" w:cs="Times New Roman"/>
          <w:sz w:val="24"/>
          <w:szCs w:val="24"/>
          <w:lang w:val="id-ID"/>
        </w:rPr>
        <w:t>tanpa menghadapi perlawanan yang cukup untuk memeriksa mereka?</w:t>
      </w:r>
    </w:p>
    <w:p w:rsidR="00C50662" w:rsidRPr="005725CF" w:rsidRDefault="00C50662" w:rsidP="00C50662">
      <w:pPr>
        <w:pStyle w:val="NoSpacing"/>
        <w:jc w:val="both"/>
        <w:rPr>
          <w:rFonts w:ascii="Times New Roman" w:hAnsi="Times New Roman" w:cs="Times New Roman"/>
          <w:sz w:val="24"/>
          <w:szCs w:val="24"/>
        </w:rPr>
      </w:pPr>
    </w:p>
    <w:p w:rsidR="005725CF" w:rsidRPr="005725CF" w:rsidRDefault="005725CF" w:rsidP="00C50662">
      <w:pPr>
        <w:pStyle w:val="NoSpacing"/>
        <w:jc w:val="both"/>
        <w:rPr>
          <w:rFonts w:ascii="Times New Roman" w:hAnsi="Times New Roman" w:cs="Times New Roman"/>
          <w:sz w:val="20"/>
          <w:szCs w:val="20"/>
        </w:rPr>
      </w:pPr>
    </w:p>
    <w:p w:rsidR="0057239E" w:rsidRPr="00C36197" w:rsidRDefault="00D21C89" w:rsidP="00BF0CA3">
      <w:pPr>
        <w:pStyle w:val="NoSpacing"/>
        <w:jc w:val="both"/>
        <w:rPr>
          <w:rFonts w:ascii="Times New Roman" w:hAnsi="Times New Roman" w:cs="Times New Roman"/>
          <w:b/>
          <w:sz w:val="24"/>
          <w:szCs w:val="24"/>
        </w:rPr>
      </w:pPr>
      <w:r>
        <w:rPr>
          <w:rFonts w:ascii="Times New Roman" w:hAnsi="Times New Roman" w:cs="Times New Roman"/>
          <w:b/>
          <w:sz w:val="24"/>
          <w:szCs w:val="24"/>
        </w:rPr>
        <w:t>PENUTUP</w:t>
      </w:r>
    </w:p>
    <w:p w:rsidR="0057239E" w:rsidRPr="00C36197" w:rsidRDefault="0057239E" w:rsidP="00BF0CA3">
      <w:pPr>
        <w:pStyle w:val="NoSpacing"/>
        <w:jc w:val="both"/>
        <w:rPr>
          <w:rFonts w:ascii="Times New Roman" w:hAnsi="Times New Roman" w:cs="Times New Roman"/>
          <w:sz w:val="24"/>
          <w:szCs w:val="24"/>
        </w:rPr>
      </w:pPr>
    </w:p>
    <w:p w:rsidR="00D21C89" w:rsidRDefault="00D21C89" w:rsidP="00D21C89">
      <w:pPr>
        <w:pStyle w:val="NoSpacing"/>
        <w:jc w:val="both"/>
        <w:rPr>
          <w:rFonts w:ascii="Times New Roman" w:hAnsi="Times New Roman" w:cs="Times New Roman"/>
          <w:b/>
          <w:sz w:val="24"/>
          <w:szCs w:val="24"/>
        </w:rPr>
      </w:pPr>
      <w:r w:rsidRPr="00C36197">
        <w:rPr>
          <w:rFonts w:ascii="Times New Roman" w:hAnsi="Times New Roman" w:cs="Times New Roman"/>
          <w:b/>
          <w:sz w:val="24"/>
          <w:szCs w:val="24"/>
        </w:rPr>
        <w:t xml:space="preserve">Neoliberalisme dan </w:t>
      </w:r>
      <w:r>
        <w:rPr>
          <w:rFonts w:ascii="Times New Roman" w:hAnsi="Times New Roman" w:cs="Times New Roman"/>
          <w:b/>
          <w:sz w:val="24"/>
          <w:szCs w:val="24"/>
        </w:rPr>
        <w:t>P</w:t>
      </w:r>
      <w:r w:rsidRPr="00C36197">
        <w:rPr>
          <w:rFonts w:ascii="Times New Roman" w:hAnsi="Times New Roman" w:cs="Times New Roman"/>
          <w:b/>
          <w:sz w:val="24"/>
          <w:szCs w:val="24"/>
        </w:rPr>
        <w:t>enemuan “</w:t>
      </w:r>
      <w:r>
        <w:rPr>
          <w:rFonts w:ascii="Times New Roman" w:hAnsi="Times New Roman" w:cs="Times New Roman"/>
          <w:b/>
          <w:sz w:val="24"/>
          <w:szCs w:val="24"/>
        </w:rPr>
        <w:t>S</w:t>
      </w:r>
      <w:r w:rsidRPr="00C36197">
        <w:rPr>
          <w:rFonts w:ascii="Times New Roman" w:hAnsi="Times New Roman" w:cs="Times New Roman"/>
          <w:b/>
          <w:sz w:val="24"/>
          <w:szCs w:val="24"/>
        </w:rPr>
        <w:t>osial”: Relevansi dan Implikasi</w:t>
      </w:r>
      <w:r>
        <w:rPr>
          <w:rFonts w:ascii="Times New Roman" w:hAnsi="Times New Roman" w:cs="Times New Roman"/>
          <w:b/>
          <w:sz w:val="24"/>
          <w:szCs w:val="24"/>
        </w:rPr>
        <w:t xml:space="preserve"> </w:t>
      </w:r>
      <w:r w:rsidR="00873D45">
        <w:rPr>
          <w:rFonts w:ascii="Times New Roman" w:hAnsi="Times New Roman" w:cs="Times New Roman"/>
          <w:b/>
          <w:sz w:val="24"/>
          <w:szCs w:val="24"/>
        </w:rPr>
        <w:t xml:space="preserve">Kebijakan Sosial </w:t>
      </w:r>
      <w:r>
        <w:rPr>
          <w:rFonts w:ascii="Times New Roman" w:hAnsi="Times New Roman" w:cs="Times New Roman"/>
          <w:b/>
          <w:sz w:val="24"/>
          <w:szCs w:val="24"/>
        </w:rPr>
        <w:t>Modern</w:t>
      </w:r>
    </w:p>
    <w:p w:rsidR="0019091B" w:rsidRPr="0019589F" w:rsidRDefault="00F85415" w:rsidP="0019091B">
      <w:pPr>
        <w:pStyle w:val="NoSpacing"/>
        <w:ind w:firstLine="709"/>
        <w:jc w:val="both"/>
        <w:rPr>
          <w:rFonts w:ascii="Times New Roman" w:hAnsi="Times New Roman" w:cs="Times New Roman"/>
          <w:sz w:val="24"/>
          <w:szCs w:val="24"/>
        </w:rPr>
      </w:pPr>
      <w:r>
        <w:rPr>
          <w:rFonts w:ascii="Times New Roman" w:hAnsi="Times New Roman" w:cs="Times New Roman"/>
          <w:sz w:val="24"/>
        </w:rPr>
        <w:t xml:space="preserve">Neoliberalisme </w:t>
      </w:r>
      <w:r w:rsidRPr="00F85415">
        <w:rPr>
          <w:rFonts w:ascii="Times New Roman" w:hAnsi="Times New Roman" w:cs="Times New Roman"/>
          <w:sz w:val="24"/>
        </w:rPr>
        <w:t xml:space="preserve">mengacu pada ide-ide, strategi dan kebijakan, yang telah diperkenalkan oleh para intelektual dan </w:t>
      </w:r>
      <w:r w:rsidR="00FB3D42">
        <w:rPr>
          <w:rFonts w:ascii="Times New Roman" w:hAnsi="Times New Roman" w:cs="Times New Roman"/>
          <w:sz w:val="24"/>
        </w:rPr>
        <w:t xml:space="preserve">elit </w:t>
      </w:r>
      <w:r w:rsidRPr="00F85415">
        <w:rPr>
          <w:rFonts w:ascii="Times New Roman" w:hAnsi="Times New Roman" w:cs="Times New Roman"/>
          <w:sz w:val="24"/>
        </w:rPr>
        <w:t>pemerintah, dengan harapan menciptakan kembali liberalisme ekonomi. Ber</w:t>
      </w:r>
      <w:r>
        <w:rPr>
          <w:rFonts w:ascii="Times New Roman" w:hAnsi="Times New Roman" w:cs="Times New Roman"/>
          <w:sz w:val="24"/>
        </w:rPr>
        <w:t xml:space="preserve">tolak belakang </w:t>
      </w:r>
      <w:r w:rsidRPr="00F85415">
        <w:rPr>
          <w:rFonts w:ascii="Times New Roman" w:hAnsi="Times New Roman" w:cs="Times New Roman"/>
          <w:sz w:val="24"/>
        </w:rPr>
        <w:t xml:space="preserve">dengan liberalisme abad ke-19, neoliberalisme dipahami sebagai </w:t>
      </w:r>
      <w:r>
        <w:rPr>
          <w:rFonts w:ascii="Times New Roman" w:hAnsi="Times New Roman" w:cs="Times New Roman"/>
          <w:sz w:val="24"/>
        </w:rPr>
        <w:t xml:space="preserve">ideologi </w:t>
      </w:r>
      <w:r w:rsidRPr="00F85415">
        <w:rPr>
          <w:rFonts w:ascii="Times New Roman" w:hAnsi="Times New Roman" w:cs="Times New Roman"/>
          <w:sz w:val="24"/>
        </w:rPr>
        <w:t xml:space="preserve">yang aktif dirancang dan ditegakkan oleh negara (Foucault, 2008). Istilah ini diyakini </w:t>
      </w:r>
      <w:r>
        <w:rPr>
          <w:rFonts w:ascii="Times New Roman" w:hAnsi="Times New Roman" w:cs="Times New Roman"/>
          <w:sz w:val="24"/>
        </w:rPr>
        <w:t>pertama kali digunakan pada</w:t>
      </w:r>
      <w:r w:rsidRPr="00F85415">
        <w:rPr>
          <w:rFonts w:ascii="Times New Roman" w:hAnsi="Times New Roman" w:cs="Times New Roman"/>
          <w:sz w:val="24"/>
        </w:rPr>
        <w:t xml:space="preserve"> Colloque Walter Lippmann, sebuah konferensi yang diselenggarakan di Paris pada tahun 1938 oleh para intelektual </w:t>
      </w:r>
      <w:r>
        <w:rPr>
          <w:rFonts w:ascii="Times New Roman" w:hAnsi="Times New Roman" w:cs="Times New Roman"/>
          <w:sz w:val="24"/>
        </w:rPr>
        <w:t xml:space="preserve">yang </w:t>
      </w:r>
      <w:r w:rsidRPr="00F85415">
        <w:rPr>
          <w:rFonts w:ascii="Times New Roman" w:hAnsi="Times New Roman" w:cs="Times New Roman"/>
          <w:sz w:val="24"/>
        </w:rPr>
        <w:t xml:space="preserve">mencari alternatif </w:t>
      </w:r>
      <w:r>
        <w:rPr>
          <w:rFonts w:ascii="Times New Roman" w:hAnsi="Times New Roman" w:cs="Times New Roman"/>
          <w:sz w:val="24"/>
        </w:rPr>
        <w:t xml:space="preserve">untuk </w:t>
      </w:r>
      <w:r w:rsidRPr="00F85415">
        <w:rPr>
          <w:rFonts w:ascii="Times New Roman" w:hAnsi="Times New Roman" w:cs="Times New Roman"/>
          <w:sz w:val="24"/>
        </w:rPr>
        <w:t xml:space="preserve">ekonomi yang direncanakan, Keynesianisme dan </w:t>
      </w:r>
      <w:r w:rsidRPr="00F85415">
        <w:rPr>
          <w:rFonts w:ascii="Times New Roman" w:hAnsi="Times New Roman" w:cs="Times New Roman"/>
          <w:i/>
          <w:sz w:val="24"/>
        </w:rPr>
        <w:t>the New Deal</w:t>
      </w:r>
      <w:r w:rsidRPr="00F85415">
        <w:rPr>
          <w:rFonts w:ascii="Times New Roman" w:hAnsi="Times New Roman" w:cs="Times New Roman"/>
          <w:sz w:val="24"/>
        </w:rPr>
        <w:t xml:space="preserve">, yang dominan pada saat </w:t>
      </w:r>
      <w:r>
        <w:rPr>
          <w:rFonts w:ascii="Times New Roman" w:hAnsi="Times New Roman" w:cs="Times New Roman"/>
          <w:sz w:val="24"/>
        </w:rPr>
        <w:t xml:space="preserve">itu </w:t>
      </w:r>
      <w:r w:rsidRPr="00F85415">
        <w:rPr>
          <w:rFonts w:ascii="Times New Roman" w:hAnsi="Times New Roman" w:cs="Times New Roman"/>
          <w:sz w:val="24"/>
        </w:rPr>
        <w:t xml:space="preserve">(Mirowski &amp; Plehwe, 2009; Burgin, 2013). </w:t>
      </w:r>
      <w:r>
        <w:rPr>
          <w:rFonts w:ascii="Times New Roman" w:hAnsi="Times New Roman" w:cs="Times New Roman"/>
          <w:sz w:val="24"/>
        </w:rPr>
        <w:t>Meskipun</w:t>
      </w:r>
      <w:r w:rsidRPr="00F85415">
        <w:rPr>
          <w:rFonts w:ascii="Times New Roman" w:hAnsi="Times New Roman" w:cs="Times New Roman"/>
          <w:sz w:val="24"/>
        </w:rPr>
        <w:t xml:space="preserve"> istilah itu sendiri masih jarang digunak</w:t>
      </w:r>
      <w:r>
        <w:rPr>
          <w:rFonts w:ascii="Times New Roman" w:hAnsi="Times New Roman" w:cs="Times New Roman"/>
          <w:sz w:val="24"/>
        </w:rPr>
        <w:t>an dalam beberapa dekade yang meng</w:t>
      </w:r>
      <w:r w:rsidRPr="00F85415">
        <w:rPr>
          <w:rFonts w:ascii="Times New Roman" w:hAnsi="Times New Roman" w:cs="Times New Roman"/>
          <w:sz w:val="24"/>
        </w:rPr>
        <w:t>ikuti</w:t>
      </w:r>
      <w:r>
        <w:rPr>
          <w:rFonts w:ascii="Times New Roman" w:hAnsi="Times New Roman" w:cs="Times New Roman"/>
          <w:sz w:val="24"/>
        </w:rPr>
        <w:t>nya</w:t>
      </w:r>
      <w:r w:rsidRPr="00F85415">
        <w:rPr>
          <w:rFonts w:ascii="Times New Roman" w:hAnsi="Times New Roman" w:cs="Times New Roman"/>
          <w:sz w:val="24"/>
        </w:rPr>
        <w:t xml:space="preserve">, </w:t>
      </w:r>
      <w:r>
        <w:rPr>
          <w:rFonts w:ascii="Times New Roman" w:hAnsi="Times New Roman" w:cs="Times New Roman"/>
          <w:sz w:val="24"/>
        </w:rPr>
        <w:t>ia</w:t>
      </w:r>
      <w:r w:rsidRPr="00F85415">
        <w:rPr>
          <w:rFonts w:ascii="Times New Roman" w:hAnsi="Times New Roman" w:cs="Times New Roman"/>
          <w:sz w:val="24"/>
        </w:rPr>
        <w:t xml:space="preserve"> </w:t>
      </w:r>
      <w:r w:rsidRPr="00F85415">
        <w:rPr>
          <w:rFonts w:ascii="Times New Roman" w:hAnsi="Times New Roman" w:cs="Times New Roman"/>
          <w:sz w:val="24"/>
        </w:rPr>
        <w:lastRenderedPageBreak/>
        <w:t xml:space="preserve">menggambarkan gerakan intelektual pro-pasar yang dirakit </w:t>
      </w:r>
      <w:r>
        <w:rPr>
          <w:rFonts w:ascii="Times New Roman" w:hAnsi="Times New Roman" w:cs="Times New Roman"/>
          <w:sz w:val="24"/>
        </w:rPr>
        <w:t>pada</w:t>
      </w:r>
      <w:r w:rsidRPr="00F85415">
        <w:rPr>
          <w:rFonts w:ascii="Times New Roman" w:hAnsi="Times New Roman" w:cs="Times New Roman"/>
          <w:sz w:val="24"/>
        </w:rPr>
        <w:t xml:space="preserve"> era pasca-Perang</w:t>
      </w:r>
      <w:r>
        <w:rPr>
          <w:rFonts w:ascii="Times New Roman" w:hAnsi="Times New Roman" w:cs="Times New Roman"/>
          <w:sz w:val="24"/>
        </w:rPr>
        <w:t xml:space="preserve"> Dunia II</w:t>
      </w:r>
      <w:r w:rsidRPr="00F85415">
        <w:rPr>
          <w:rFonts w:ascii="Times New Roman" w:hAnsi="Times New Roman" w:cs="Times New Roman"/>
          <w:sz w:val="24"/>
        </w:rPr>
        <w:t xml:space="preserve">, </w:t>
      </w:r>
      <w:r>
        <w:rPr>
          <w:rFonts w:ascii="Times New Roman" w:hAnsi="Times New Roman" w:cs="Times New Roman"/>
          <w:sz w:val="24"/>
        </w:rPr>
        <w:t>d</w:t>
      </w:r>
      <w:r w:rsidRPr="00F85415">
        <w:rPr>
          <w:rFonts w:ascii="Times New Roman" w:hAnsi="Times New Roman" w:cs="Times New Roman"/>
          <w:sz w:val="24"/>
        </w:rPr>
        <w:t xml:space="preserve">ikoordinasi </w:t>
      </w:r>
      <w:r w:rsidRPr="0019589F">
        <w:rPr>
          <w:rFonts w:ascii="Times New Roman" w:hAnsi="Times New Roman" w:cs="Times New Roman"/>
          <w:sz w:val="24"/>
          <w:szCs w:val="24"/>
        </w:rPr>
        <w:t xml:space="preserve">melalui </w:t>
      </w:r>
      <w:r w:rsidRPr="0019589F">
        <w:rPr>
          <w:rFonts w:ascii="Times New Roman" w:hAnsi="Times New Roman" w:cs="Times New Roman"/>
          <w:i/>
          <w:sz w:val="24"/>
          <w:szCs w:val="24"/>
        </w:rPr>
        <w:t>think tank</w:t>
      </w:r>
      <w:r w:rsidRPr="0019589F">
        <w:rPr>
          <w:rFonts w:ascii="Times New Roman" w:hAnsi="Times New Roman" w:cs="Times New Roman"/>
          <w:sz w:val="24"/>
          <w:szCs w:val="24"/>
        </w:rPr>
        <w:t xml:space="preserve"> dan jaringan internasional seperti The Mont Pelerin Society. Filsuf dan ekonom Austria, Friedrich Von Hayek, adalah tokoh sentral dalam merintis gagasan-gagasan neoliberal dan dalam memulai mengoordinasikan pergerakan intelektual yang menyokongnya. Mazhab Ekonomi Chicago, dari Universitas Chicago, yang dipimpin oleh Aaron Director selama tahun 1950 dan Milton Friedman selama tahun 1960 dan 70-an, adalah lembaga kunci dalam pengembangan </w:t>
      </w:r>
      <w:r w:rsidR="0019091B" w:rsidRPr="0019589F">
        <w:rPr>
          <w:rFonts w:ascii="Times New Roman" w:hAnsi="Times New Roman" w:cs="Times New Roman"/>
          <w:sz w:val="24"/>
          <w:szCs w:val="24"/>
        </w:rPr>
        <w:t>aliran</w:t>
      </w:r>
      <w:r w:rsidRPr="0019589F">
        <w:rPr>
          <w:rFonts w:ascii="Times New Roman" w:hAnsi="Times New Roman" w:cs="Times New Roman"/>
          <w:sz w:val="24"/>
          <w:szCs w:val="24"/>
        </w:rPr>
        <w:t xml:space="preserve"> </w:t>
      </w:r>
      <w:r w:rsidR="0019091B" w:rsidRPr="0019589F">
        <w:rPr>
          <w:rFonts w:ascii="Times New Roman" w:hAnsi="Times New Roman" w:cs="Times New Roman"/>
          <w:sz w:val="24"/>
          <w:szCs w:val="24"/>
        </w:rPr>
        <w:t xml:space="preserve">neoliberalisme </w:t>
      </w:r>
      <w:r w:rsidRPr="0019589F">
        <w:rPr>
          <w:rFonts w:ascii="Times New Roman" w:hAnsi="Times New Roman" w:cs="Times New Roman"/>
          <w:sz w:val="24"/>
          <w:szCs w:val="24"/>
        </w:rPr>
        <w:t>Amerika</w:t>
      </w:r>
      <w:r w:rsidR="0019091B" w:rsidRPr="0019589F">
        <w:rPr>
          <w:rFonts w:ascii="Times New Roman" w:hAnsi="Times New Roman" w:cs="Times New Roman"/>
          <w:sz w:val="24"/>
          <w:szCs w:val="24"/>
        </w:rPr>
        <w:t xml:space="preserve"> yang khas dalam hal </w:t>
      </w:r>
      <w:r w:rsidRPr="0019589F">
        <w:rPr>
          <w:rFonts w:ascii="Times New Roman" w:hAnsi="Times New Roman" w:cs="Times New Roman"/>
          <w:sz w:val="24"/>
          <w:szCs w:val="24"/>
        </w:rPr>
        <w:t xml:space="preserve">lebih </w:t>
      </w:r>
      <w:r w:rsidR="0019091B" w:rsidRPr="0019589F">
        <w:rPr>
          <w:rFonts w:ascii="Times New Roman" w:hAnsi="Times New Roman" w:cs="Times New Roman"/>
          <w:sz w:val="24"/>
          <w:szCs w:val="24"/>
        </w:rPr>
        <w:t>ber</w:t>
      </w:r>
      <w:r w:rsidRPr="0019589F">
        <w:rPr>
          <w:rFonts w:ascii="Times New Roman" w:hAnsi="Times New Roman" w:cs="Times New Roman"/>
          <w:sz w:val="24"/>
          <w:szCs w:val="24"/>
        </w:rPr>
        <w:t>simpati</w:t>
      </w:r>
      <w:r w:rsidR="0019091B" w:rsidRPr="0019589F">
        <w:rPr>
          <w:rFonts w:ascii="Times New Roman" w:hAnsi="Times New Roman" w:cs="Times New Roman"/>
          <w:sz w:val="24"/>
          <w:szCs w:val="24"/>
        </w:rPr>
        <w:t>nya ia terhadap</w:t>
      </w:r>
      <w:r w:rsidRPr="0019589F">
        <w:rPr>
          <w:rFonts w:ascii="Times New Roman" w:hAnsi="Times New Roman" w:cs="Times New Roman"/>
          <w:sz w:val="24"/>
          <w:szCs w:val="24"/>
        </w:rPr>
        <w:t xml:space="preserve"> monopoli dan </w:t>
      </w:r>
      <w:r w:rsidR="0019091B" w:rsidRPr="0019589F">
        <w:rPr>
          <w:rFonts w:ascii="Times New Roman" w:hAnsi="Times New Roman" w:cs="Times New Roman"/>
          <w:sz w:val="24"/>
          <w:szCs w:val="24"/>
        </w:rPr>
        <w:t xml:space="preserve">sebaliknya, lebih mencurigai </w:t>
      </w:r>
      <w:r w:rsidRPr="0019589F">
        <w:rPr>
          <w:rFonts w:ascii="Times New Roman" w:hAnsi="Times New Roman" w:cs="Times New Roman"/>
          <w:sz w:val="24"/>
          <w:szCs w:val="24"/>
        </w:rPr>
        <w:t xml:space="preserve">regulasi </w:t>
      </w:r>
      <w:r w:rsidR="0019091B" w:rsidRPr="0019589F">
        <w:rPr>
          <w:rFonts w:ascii="Times New Roman" w:hAnsi="Times New Roman" w:cs="Times New Roman"/>
          <w:sz w:val="24"/>
          <w:szCs w:val="24"/>
        </w:rPr>
        <w:t xml:space="preserve">ketimbang </w:t>
      </w:r>
      <w:r w:rsidRPr="0019589F">
        <w:rPr>
          <w:rFonts w:ascii="Times New Roman" w:hAnsi="Times New Roman" w:cs="Times New Roman"/>
          <w:sz w:val="24"/>
          <w:szCs w:val="24"/>
        </w:rPr>
        <w:t>sebagian besar protagonis pemikiran neoliberal</w:t>
      </w:r>
      <w:r w:rsidR="0019091B" w:rsidRPr="0019589F">
        <w:rPr>
          <w:rFonts w:ascii="Times New Roman" w:hAnsi="Times New Roman" w:cs="Times New Roman"/>
          <w:sz w:val="24"/>
          <w:szCs w:val="24"/>
        </w:rPr>
        <w:t xml:space="preserve"> Eropa</w:t>
      </w:r>
      <w:r w:rsidRPr="0019589F">
        <w:rPr>
          <w:rFonts w:ascii="Times New Roman" w:hAnsi="Times New Roman" w:cs="Times New Roman"/>
          <w:sz w:val="24"/>
          <w:szCs w:val="24"/>
        </w:rPr>
        <w:t>.</w:t>
      </w:r>
    </w:p>
    <w:p w:rsidR="00F85415" w:rsidRPr="0019589F" w:rsidRDefault="00F85415" w:rsidP="0019091B">
      <w:pPr>
        <w:pStyle w:val="NoSpacing"/>
        <w:ind w:firstLine="709"/>
        <w:jc w:val="both"/>
        <w:rPr>
          <w:rFonts w:ascii="Times New Roman" w:hAnsi="Times New Roman" w:cs="Times New Roman"/>
          <w:sz w:val="24"/>
          <w:szCs w:val="24"/>
        </w:rPr>
      </w:pPr>
      <w:r w:rsidRPr="0019589F">
        <w:rPr>
          <w:rFonts w:ascii="Times New Roman" w:hAnsi="Times New Roman" w:cs="Times New Roman"/>
          <w:sz w:val="24"/>
          <w:szCs w:val="24"/>
        </w:rPr>
        <w:t xml:space="preserve">Menyusul krisis </w:t>
      </w:r>
      <w:r w:rsidR="0019091B" w:rsidRPr="0019589F">
        <w:rPr>
          <w:rFonts w:ascii="Times New Roman" w:hAnsi="Times New Roman" w:cs="Times New Roman"/>
          <w:sz w:val="24"/>
          <w:szCs w:val="24"/>
        </w:rPr>
        <w:t xml:space="preserve">pembuatan kebijakan </w:t>
      </w:r>
      <w:r w:rsidRPr="0019589F">
        <w:rPr>
          <w:rFonts w:ascii="Times New Roman" w:hAnsi="Times New Roman" w:cs="Times New Roman"/>
          <w:sz w:val="24"/>
          <w:szCs w:val="24"/>
        </w:rPr>
        <w:t xml:space="preserve">Keynesian selama awal 1970-an, </w:t>
      </w:r>
      <w:r w:rsidR="0019091B" w:rsidRPr="0019589F">
        <w:rPr>
          <w:rFonts w:ascii="Times New Roman" w:hAnsi="Times New Roman" w:cs="Times New Roman"/>
          <w:sz w:val="24"/>
          <w:szCs w:val="24"/>
        </w:rPr>
        <w:t>gagasan-gagasan</w:t>
      </w:r>
      <w:r w:rsidRPr="0019589F">
        <w:rPr>
          <w:rFonts w:ascii="Times New Roman" w:hAnsi="Times New Roman" w:cs="Times New Roman"/>
          <w:sz w:val="24"/>
          <w:szCs w:val="24"/>
        </w:rPr>
        <w:t xml:space="preserve"> neoliberal cepat memperoleh legitimasi intelektual dan politik yang lebih besar, terutama di Amerika Serikat dan Inggris. Hal ini menyebabkan </w:t>
      </w:r>
      <w:r w:rsidR="0019091B" w:rsidRPr="0019589F">
        <w:rPr>
          <w:rFonts w:ascii="Times New Roman" w:hAnsi="Times New Roman" w:cs="Times New Roman"/>
          <w:sz w:val="24"/>
          <w:szCs w:val="24"/>
        </w:rPr>
        <w:t xml:space="preserve">munculnya </w:t>
      </w:r>
      <w:r w:rsidRPr="0019589F">
        <w:rPr>
          <w:rFonts w:ascii="Times New Roman" w:hAnsi="Times New Roman" w:cs="Times New Roman"/>
          <w:sz w:val="24"/>
          <w:szCs w:val="24"/>
        </w:rPr>
        <w:t>gelombang reformasi neoliberal, menyusul pemilihan Ronald Reagan dan Margaret Thatcher, yang menyebar secara internasional pada 1</w:t>
      </w:r>
      <w:r w:rsidR="0019091B" w:rsidRPr="0019589F">
        <w:rPr>
          <w:rFonts w:ascii="Times New Roman" w:hAnsi="Times New Roman" w:cs="Times New Roman"/>
          <w:sz w:val="24"/>
          <w:szCs w:val="24"/>
        </w:rPr>
        <w:t>990-an melalui organisasi antar-</w:t>
      </w:r>
      <w:r w:rsidRPr="0019589F">
        <w:rPr>
          <w:rFonts w:ascii="Times New Roman" w:hAnsi="Times New Roman" w:cs="Times New Roman"/>
          <w:sz w:val="24"/>
          <w:szCs w:val="24"/>
        </w:rPr>
        <w:t>pemerintah</w:t>
      </w:r>
      <w:r w:rsidR="0019091B" w:rsidRPr="0019589F">
        <w:rPr>
          <w:rFonts w:ascii="Times New Roman" w:hAnsi="Times New Roman" w:cs="Times New Roman"/>
          <w:sz w:val="24"/>
          <w:szCs w:val="24"/>
        </w:rPr>
        <w:t>an</w:t>
      </w:r>
      <w:r w:rsidRPr="0019589F">
        <w:rPr>
          <w:rFonts w:ascii="Times New Roman" w:hAnsi="Times New Roman" w:cs="Times New Roman"/>
          <w:sz w:val="24"/>
          <w:szCs w:val="24"/>
        </w:rPr>
        <w:t xml:space="preserve"> seperti Komisi Eropa dan Bank Dunia, bersama dengan </w:t>
      </w:r>
      <w:r w:rsidRPr="0019589F">
        <w:rPr>
          <w:rFonts w:ascii="Times New Roman" w:hAnsi="Times New Roman" w:cs="Times New Roman"/>
          <w:i/>
          <w:sz w:val="24"/>
          <w:szCs w:val="24"/>
        </w:rPr>
        <w:t>think tank</w:t>
      </w:r>
      <w:r w:rsidRPr="0019589F">
        <w:rPr>
          <w:rFonts w:ascii="Times New Roman" w:hAnsi="Times New Roman" w:cs="Times New Roman"/>
          <w:sz w:val="24"/>
          <w:szCs w:val="24"/>
        </w:rPr>
        <w:t xml:space="preserve"> seperti The World Economic F</w:t>
      </w:r>
      <w:r w:rsidR="0019091B" w:rsidRPr="0019589F">
        <w:rPr>
          <w:rFonts w:ascii="Times New Roman" w:hAnsi="Times New Roman" w:cs="Times New Roman"/>
          <w:sz w:val="24"/>
          <w:szCs w:val="24"/>
        </w:rPr>
        <w:t>orum. N</w:t>
      </w:r>
      <w:r w:rsidRPr="0019589F">
        <w:rPr>
          <w:rFonts w:ascii="Times New Roman" w:hAnsi="Times New Roman" w:cs="Times New Roman"/>
          <w:sz w:val="24"/>
          <w:szCs w:val="24"/>
        </w:rPr>
        <w:t xml:space="preserve">eoliberalisme </w:t>
      </w:r>
      <w:r w:rsidR="0019091B" w:rsidRPr="0019589F">
        <w:rPr>
          <w:rFonts w:ascii="Times New Roman" w:hAnsi="Times New Roman" w:cs="Times New Roman"/>
          <w:sz w:val="24"/>
          <w:szCs w:val="24"/>
        </w:rPr>
        <w:t xml:space="preserve">‘terapan’ ini </w:t>
      </w:r>
      <w:r w:rsidRPr="0019589F">
        <w:rPr>
          <w:rFonts w:ascii="Times New Roman" w:hAnsi="Times New Roman" w:cs="Times New Roman"/>
          <w:sz w:val="24"/>
          <w:szCs w:val="24"/>
        </w:rPr>
        <w:t xml:space="preserve">telah banyak dikritik sebagai anti-demokrasi dan didorong oleh </w:t>
      </w:r>
      <w:r w:rsidR="0019091B" w:rsidRPr="0019589F">
        <w:rPr>
          <w:rFonts w:ascii="Times New Roman" w:hAnsi="Times New Roman" w:cs="Times New Roman"/>
          <w:sz w:val="24"/>
          <w:szCs w:val="24"/>
        </w:rPr>
        <w:t>kepentingan korporasi</w:t>
      </w:r>
      <w:r w:rsidRPr="0019589F">
        <w:rPr>
          <w:rFonts w:ascii="Times New Roman" w:hAnsi="Times New Roman" w:cs="Times New Roman"/>
          <w:sz w:val="24"/>
          <w:szCs w:val="24"/>
        </w:rPr>
        <w:t xml:space="preserve"> atau kelas (Harvey, 2005; Crouch, 2011). Krisis keuangan global yang dimulai pada tahun 2007 awalnya diyakini menandai akhir dari er</w:t>
      </w:r>
      <w:r w:rsidR="0019091B" w:rsidRPr="0019589F">
        <w:rPr>
          <w:rFonts w:ascii="Times New Roman" w:hAnsi="Times New Roman" w:cs="Times New Roman"/>
          <w:sz w:val="24"/>
          <w:szCs w:val="24"/>
        </w:rPr>
        <w:t xml:space="preserve">a </w:t>
      </w:r>
      <w:r w:rsidRPr="0019589F">
        <w:rPr>
          <w:rFonts w:ascii="Times New Roman" w:hAnsi="Times New Roman" w:cs="Times New Roman"/>
          <w:sz w:val="24"/>
          <w:szCs w:val="24"/>
        </w:rPr>
        <w:t>neoliberalisme</w:t>
      </w:r>
      <w:r w:rsidR="0019091B" w:rsidRPr="0019589F">
        <w:rPr>
          <w:rFonts w:ascii="Times New Roman" w:hAnsi="Times New Roman" w:cs="Times New Roman"/>
          <w:sz w:val="24"/>
          <w:szCs w:val="24"/>
        </w:rPr>
        <w:t xml:space="preserve"> ‘terapan’ ini</w:t>
      </w:r>
      <w:r w:rsidRPr="0019589F">
        <w:rPr>
          <w:rFonts w:ascii="Times New Roman" w:hAnsi="Times New Roman" w:cs="Times New Roman"/>
          <w:sz w:val="24"/>
          <w:szCs w:val="24"/>
        </w:rPr>
        <w:t xml:space="preserve">, namun sekarang </w:t>
      </w:r>
      <w:r w:rsidR="0019091B" w:rsidRPr="0019589F">
        <w:rPr>
          <w:rFonts w:ascii="Times New Roman" w:hAnsi="Times New Roman" w:cs="Times New Roman"/>
          <w:sz w:val="24"/>
          <w:szCs w:val="24"/>
        </w:rPr>
        <w:t xml:space="preserve">kita dihadapkan pada kenyataan bahwa </w:t>
      </w:r>
      <w:r w:rsidRPr="0019589F">
        <w:rPr>
          <w:rFonts w:ascii="Times New Roman" w:hAnsi="Times New Roman" w:cs="Times New Roman"/>
          <w:sz w:val="24"/>
          <w:szCs w:val="24"/>
        </w:rPr>
        <w:t xml:space="preserve">mungkin </w:t>
      </w:r>
      <w:r w:rsidR="0019091B" w:rsidRPr="0019589F">
        <w:rPr>
          <w:rFonts w:ascii="Times New Roman" w:hAnsi="Times New Roman" w:cs="Times New Roman"/>
          <w:sz w:val="24"/>
          <w:szCs w:val="24"/>
        </w:rPr>
        <w:t xml:space="preserve">krisis itu justru semakin </w:t>
      </w:r>
      <w:r w:rsidRPr="0019589F">
        <w:rPr>
          <w:rFonts w:ascii="Times New Roman" w:hAnsi="Times New Roman" w:cs="Times New Roman"/>
          <w:sz w:val="24"/>
          <w:szCs w:val="24"/>
        </w:rPr>
        <w:t>memperkuat proyek neoliberal (Mirowski, 2013).</w:t>
      </w:r>
    </w:p>
    <w:p w:rsidR="0045554E" w:rsidRDefault="00CC62A6" w:rsidP="0045554E">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Mem-‘bumi’-an seluruh diskursus ini ke dalam konteks Indonesia adalah salah satu tujuan “tersembunyi” dari tulisan ini. Mengapa? Jawabannya karena penulis memandang terdapat kenaifan dalam beberapa lingkungan spesifik di Indonesia, yaitu ranah birokrasi kebijakan publik dan kebijakan sosial, demikian juga dalam wacana-wacana akademik yang terjadi antara ilmu ekonomi dan ilmu sosial (segregasinya masih sangat kental, tidak seperti di luar negeri) dalam memperbincangkan neoliberalisme secara khusus dan kapitalisme secara umum. Walaupun sebenarnya ini juga terjadi dalam </w:t>
      </w:r>
      <w:r w:rsidR="00CD254F">
        <w:rPr>
          <w:rFonts w:ascii="Times New Roman" w:hAnsi="Times New Roman" w:cs="Times New Roman"/>
          <w:sz w:val="24"/>
          <w:szCs w:val="24"/>
        </w:rPr>
        <w:t xml:space="preserve">konteks Barat (Mirowski 2014, Peck 2013, untuk menyebut beberapa), namun yang terjadi di Indonesia bukan hanya dominasi wacana “tidak ada neoliberalisme di Indonesia” tetapi juga bahwa </w:t>
      </w:r>
      <w:r w:rsidR="00F96EC4">
        <w:rPr>
          <w:rFonts w:ascii="Times New Roman" w:hAnsi="Times New Roman" w:cs="Times New Roman"/>
          <w:sz w:val="24"/>
          <w:szCs w:val="24"/>
        </w:rPr>
        <w:t>berkembang dan bertahannya ‘</w:t>
      </w:r>
      <w:r w:rsidR="00CD254F">
        <w:rPr>
          <w:rFonts w:ascii="Times New Roman" w:hAnsi="Times New Roman" w:cs="Times New Roman"/>
          <w:sz w:val="24"/>
          <w:szCs w:val="24"/>
        </w:rPr>
        <w:t>mitos urban</w:t>
      </w:r>
      <w:r w:rsidR="00F96EC4">
        <w:rPr>
          <w:rFonts w:ascii="Times New Roman" w:hAnsi="Times New Roman" w:cs="Times New Roman"/>
          <w:sz w:val="24"/>
          <w:szCs w:val="24"/>
        </w:rPr>
        <w:t>’ ini menjadi hegemoni di ruang-ruang publik. Efeknya, penulis berargumen, sebenarnya bukan saja membuat keringnya Indonesia dari perdebatan tentang neoliberalisme namun juga, mungkin lebih berbahaya lagi, bahwa situasi ini berkembang lebih luas menjadi tertutupnya ruang-ruang untuk analisis kritis terhadap kebijakan sosial dan pembangunan di luar dari kritik struktural</w:t>
      </w:r>
      <w:r w:rsidR="00F75F60">
        <w:rPr>
          <w:rFonts w:ascii="Times New Roman" w:hAnsi="Times New Roman" w:cs="Times New Roman"/>
          <w:sz w:val="24"/>
          <w:szCs w:val="24"/>
        </w:rPr>
        <w:t xml:space="preserve"> Marxis atau non struktural Foucaultian</w:t>
      </w:r>
      <w:r w:rsidR="00F96EC4">
        <w:rPr>
          <w:rFonts w:ascii="Times New Roman" w:hAnsi="Times New Roman" w:cs="Times New Roman"/>
          <w:sz w:val="24"/>
          <w:szCs w:val="24"/>
        </w:rPr>
        <w:t>. Teknik yang digunakan adalah wacana-wacana sempalan di lembaga-lembaga penelitian tentang “insularitas ilmiah”, yaitu</w:t>
      </w:r>
      <w:r w:rsidR="00CD254F">
        <w:rPr>
          <w:rFonts w:ascii="Times New Roman" w:hAnsi="Times New Roman" w:cs="Times New Roman"/>
          <w:sz w:val="24"/>
          <w:szCs w:val="24"/>
        </w:rPr>
        <w:t xml:space="preserve"> </w:t>
      </w:r>
      <w:r w:rsidR="00F96EC4">
        <w:rPr>
          <w:rFonts w:ascii="Times New Roman" w:hAnsi="Times New Roman" w:cs="Times New Roman"/>
          <w:sz w:val="24"/>
          <w:szCs w:val="24"/>
        </w:rPr>
        <w:t xml:space="preserve">peneliti/ilmuwan sosial hanya boleh menganalisis fenomena “sosial”, bukan fenomena ekonomi, lingkungan, politik, dan berlaku juga sebaliknya. </w:t>
      </w:r>
      <w:r w:rsidR="0045554E">
        <w:rPr>
          <w:rFonts w:ascii="Times New Roman" w:hAnsi="Times New Roman" w:cs="Times New Roman"/>
          <w:sz w:val="24"/>
          <w:szCs w:val="24"/>
        </w:rPr>
        <w:t>Cara memahami fenomena sosial terkotak-kotak berdasarkan fragmentasi hukum, politis bahkan birokratis ini banyak penulis temui di lembaga-lembaga pembangunan sosial yang menghasilkan kebijakan dan program-program sosial.</w:t>
      </w:r>
    </w:p>
    <w:p w:rsidR="00B04DB4" w:rsidRDefault="00CD254F" w:rsidP="00B04DB4">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Oleh karena itu menjadi penting menyinggung literatur ilmiah tentang “Indonesia neoliberal” dalam rangka untuk</w:t>
      </w:r>
      <w:r w:rsidR="0045554E">
        <w:rPr>
          <w:rFonts w:ascii="Times New Roman" w:hAnsi="Times New Roman" w:cs="Times New Roman"/>
          <w:sz w:val="24"/>
          <w:szCs w:val="24"/>
        </w:rPr>
        <w:t xml:space="preserve"> mengambil peran</w:t>
      </w:r>
      <w:r>
        <w:rPr>
          <w:rFonts w:ascii="Times New Roman" w:hAnsi="Times New Roman" w:cs="Times New Roman"/>
          <w:sz w:val="24"/>
          <w:szCs w:val="24"/>
        </w:rPr>
        <w:t xml:space="preserve"> mengangkat</w:t>
      </w:r>
      <w:r w:rsidRPr="00CD254F">
        <w:rPr>
          <w:rFonts w:ascii="Times New Roman" w:hAnsi="Times New Roman" w:cs="Times New Roman"/>
          <w:sz w:val="24"/>
          <w:szCs w:val="24"/>
        </w:rPr>
        <w:t xml:space="preserve"> </w:t>
      </w:r>
      <w:r>
        <w:rPr>
          <w:rFonts w:ascii="Times New Roman" w:hAnsi="Times New Roman" w:cs="Times New Roman"/>
          <w:sz w:val="24"/>
          <w:szCs w:val="24"/>
        </w:rPr>
        <w:t>literatur</w:t>
      </w:r>
      <w:r w:rsidR="0045554E">
        <w:rPr>
          <w:rFonts w:ascii="Times New Roman" w:hAnsi="Times New Roman" w:cs="Times New Roman"/>
          <w:sz w:val="24"/>
          <w:szCs w:val="24"/>
        </w:rPr>
        <w:t>-literatur</w:t>
      </w:r>
      <w:r>
        <w:rPr>
          <w:rFonts w:ascii="Times New Roman" w:hAnsi="Times New Roman" w:cs="Times New Roman"/>
          <w:sz w:val="24"/>
          <w:szCs w:val="24"/>
        </w:rPr>
        <w:t xml:space="preserve"> ini kepada perhatian publik yang lebih luas sekaligus untuk memposisikan neoliberalisme, proses dan teknik-tekniknya ke dalam </w:t>
      </w:r>
      <w:r w:rsidRPr="0045554E">
        <w:rPr>
          <w:rFonts w:ascii="Times New Roman" w:hAnsi="Times New Roman" w:cs="Times New Roman"/>
          <w:i/>
          <w:sz w:val="24"/>
          <w:szCs w:val="24"/>
        </w:rPr>
        <w:t>mainstream</w:t>
      </w:r>
      <w:r>
        <w:rPr>
          <w:rFonts w:ascii="Times New Roman" w:hAnsi="Times New Roman" w:cs="Times New Roman"/>
          <w:sz w:val="24"/>
          <w:szCs w:val="24"/>
        </w:rPr>
        <w:t xml:space="preserve"> perdebatan publik.</w:t>
      </w:r>
      <w:r w:rsidR="0045554E">
        <w:rPr>
          <w:rFonts w:ascii="Times New Roman" w:hAnsi="Times New Roman" w:cs="Times New Roman"/>
          <w:sz w:val="24"/>
          <w:szCs w:val="24"/>
        </w:rPr>
        <w:t xml:space="preserve"> Literatur pertama dalam daftar penulis adalah </w:t>
      </w:r>
      <w:r w:rsidR="004A054E" w:rsidRPr="004A054E">
        <w:rPr>
          <w:rFonts w:ascii="Times New Roman" w:hAnsi="Times New Roman" w:cs="Times New Roman"/>
          <w:i/>
          <w:sz w:val="24"/>
          <w:szCs w:val="24"/>
        </w:rPr>
        <w:t>The Will to Improve: Governmentality, Development, and the Practice of Politics</w:t>
      </w:r>
      <w:r w:rsidR="004A054E" w:rsidRPr="004A054E">
        <w:rPr>
          <w:rFonts w:ascii="Times New Roman" w:hAnsi="Times New Roman" w:cs="Times New Roman"/>
          <w:sz w:val="24"/>
          <w:szCs w:val="24"/>
        </w:rPr>
        <w:t xml:space="preserve"> </w:t>
      </w:r>
      <w:r w:rsidR="004A054E">
        <w:rPr>
          <w:rFonts w:ascii="Times New Roman" w:hAnsi="Times New Roman" w:cs="Times New Roman"/>
          <w:sz w:val="24"/>
          <w:szCs w:val="24"/>
        </w:rPr>
        <w:t xml:space="preserve">(2007) </w:t>
      </w:r>
      <w:r w:rsidR="0045554E">
        <w:rPr>
          <w:rFonts w:ascii="Times New Roman" w:hAnsi="Times New Roman" w:cs="Times New Roman"/>
          <w:sz w:val="24"/>
          <w:szCs w:val="24"/>
        </w:rPr>
        <w:t>karangan Tania Murray Li, antropolog Kanada yang menel</w:t>
      </w:r>
      <w:r w:rsidR="004A054E">
        <w:rPr>
          <w:rFonts w:ascii="Times New Roman" w:hAnsi="Times New Roman" w:cs="Times New Roman"/>
          <w:sz w:val="24"/>
          <w:szCs w:val="24"/>
        </w:rPr>
        <w:t xml:space="preserve">iti tentang pembangunan manusia, khususnya program-program penanggulangan kemiskinan pedesaan, </w:t>
      </w:r>
      <w:r w:rsidR="0045554E">
        <w:rPr>
          <w:rFonts w:ascii="Times New Roman" w:hAnsi="Times New Roman" w:cs="Times New Roman"/>
          <w:sz w:val="24"/>
          <w:szCs w:val="24"/>
        </w:rPr>
        <w:t xml:space="preserve">di </w:t>
      </w:r>
      <w:r w:rsidR="004A054E">
        <w:rPr>
          <w:rFonts w:ascii="Times New Roman" w:hAnsi="Times New Roman" w:cs="Times New Roman"/>
          <w:sz w:val="24"/>
          <w:szCs w:val="24"/>
        </w:rPr>
        <w:t>Sulawesi Tengah, lebih khusus dataran tinggi Lore Lindu.</w:t>
      </w:r>
      <w:r w:rsidR="00B04DB4">
        <w:rPr>
          <w:rFonts w:ascii="Times New Roman" w:hAnsi="Times New Roman" w:cs="Times New Roman"/>
          <w:sz w:val="24"/>
          <w:szCs w:val="24"/>
        </w:rPr>
        <w:t xml:space="preserve"> The Will to Improve adalah sebuah deskripsi yang sangat kaya akan praktik-praktik kepemerintahan yang, dipengaruhi oleh institusi nasional dan internasional, ditujukan pada ‘peningkatan’ sistematis terhadap </w:t>
      </w:r>
      <w:r w:rsidR="00B04DB4">
        <w:rPr>
          <w:rFonts w:ascii="Times New Roman" w:hAnsi="Times New Roman" w:cs="Times New Roman"/>
          <w:sz w:val="24"/>
          <w:szCs w:val="24"/>
        </w:rPr>
        <w:lastRenderedPageBreak/>
        <w:t xml:space="preserve">kondisi masyarakat miskin dan marjinal. Buku Li dibagi menjadi tujuh bab. Bab pertama menggambarkan sejarah pembangunan Indonesia selama 200 tahun terakhir hingga 1998. Lima bab berikutnya menampilkan etnografi yang kaya akan beragam program yang diformulasikan untuk meningkatkan kehidupan penduduk desa-desa di Sulawesi dari sejak awal masa </w:t>
      </w:r>
      <w:r w:rsidR="00436544">
        <w:rPr>
          <w:rFonts w:ascii="Times New Roman" w:hAnsi="Times New Roman" w:cs="Times New Roman"/>
          <w:sz w:val="24"/>
          <w:szCs w:val="24"/>
        </w:rPr>
        <w:t>k</w:t>
      </w:r>
      <w:r w:rsidR="00B04DB4">
        <w:rPr>
          <w:rFonts w:ascii="Times New Roman" w:hAnsi="Times New Roman" w:cs="Times New Roman"/>
          <w:sz w:val="24"/>
          <w:szCs w:val="24"/>
        </w:rPr>
        <w:t>olonial hingga tahun pertama abad 21.</w:t>
      </w:r>
      <w:r w:rsidR="00436544">
        <w:rPr>
          <w:rFonts w:ascii="Times New Roman" w:hAnsi="Times New Roman" w:cs="Times New Roman"/>
          <w:sz w:val="24"/>
          <w:szCs w:val="24"/>
        </w:rPr>
        <w:t xml:space="preserve"> Sepanjang buku, Li menjelaskan bagaimana </w:t>
      </w:r>
      <w:r w:rsidR="006E375F">
        <w:rPr>
          <w:rFonts w:ascii="Times New Roman" w:hAnsi="Times New Roman" w:cs="Times New Roman"/>
          <w:sz w:val="24"/>
          <w:szCs w:val="24"/>
        </w:rPr>
        <w:t>“</w:t>
      </w:r>
      <w:r w:rsidR="00436544">
        <w:rPr>
          <w:rFonts w:ascii="Times New Roman" w:hAnsi="Times New Roman" w:cs="Times New Roman"/>
          <w:sz w:val="24"/>
          <w:szCs w:val="24"/>
        </w:rPr>
        <w:t xml:space="preserve">rezim kolonial (Belanda &amp; Jepang) dan neo-kolonial (institusi multilateral pembangunan Internasional seperti Bank Dunia, IMF), sebagaimana juga elit nasional, regional dan lokal, memandang orang-orang miskin sebagai bodoh, terbelakang sehingga butuh ‘peningkatan’. Selain itu, praktik-praktik subsisten tradional/adat dianggap merusak lingkungan dan tidak produktif sehingga butuh ‘perbaikan’. Institusi yang melakukan pembangunan tertarik untuk meningkatkan populasi, lanskap, produktivitas; yang dalam prosesnya orang-orang dipaksa untuk menerima </w:t>
      </w:r>
      <w:r w:rsidR="006E375F">
        <w:rPr>
          <w:rFonts w:ascii="Times New Roman" w:hAnsi="Times New Roman" w:cs="Times New Roman"/>
          <w:sz w:val="24"/>
          <w:szCs w:val="24"/>
        </w:rPr>
        <w:t>relokasi, diusir dari tanah mereka dan diarahkan untuk produksi pertanian intensif.” (2007: 61).</w:t>
      </w:r>
    </w:p>
    <w:p w:rsidR="006E375F" w:rsidRDefault="006E375F" w:rsidP="00B04DB4">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Dalam</w:t>
      </w:r>
      <w:r w:rsidR="002A2512">
        <w:rPr>
          <w:rFonts w:ascii="Times New Roman" w:hAnsi="Times New Roman" w:cs="Times New Roman"/>
          <w:sz w:val="24"/>
          <w:szCs w:val="24"/>
        </w:rPr>
        <w:t xml:space="preserve"> analisisnya</w:t>
      </w:r>
      <w:r w:rsidR="00E9096E">
        <w:rPr>
          <w:rFonts w:ascii="Times New Roman" w:hAnsi="Times New Roman" w:cs="Times New Roman"/>
          <w:sz w:val="24"/>
          <w:szCs w:val="24"/>
        </w:rPr>
        <w:t>,</w:t>
      </w:r>
      <w:r w:rsidR="002A2512">
        <w:rPr>
          <w:rFonts w:ascii="Times New Roman" w:hAnsi="Times New Roman" w:cs="Times New Roman"/>
          <w:sz w:val="24"/>
          <w:szCs w:val="24"/>
        </w:rPr>
        <w:t xml:space="preserve"> dengan </w:t>
      </w:r>
      <w:r>
        <w:rPr>
          <w:rFonts w:ascii="Times New Roman" w:hAnsi="Times New Roman" w:cs="Times New Roman"/>
          <w:sz w:val="24"/>
          <w:szCs w:val="24"/>
        </w:rPr>
        <w:t xml:space="preserve">melanjutkan </w:t>
      </w:r>
      <w:r w:rsidR="002A2512">
        <w:rPr>
          <w:rFonts w:ascii="Times New Roman" w:hAnsi="Times New Roman" w:cs="Times New Roman"/>
          <w:sz w:val="24"/>
          <w:szCs w:val="24"/>
        </w:rPr>
        <w:t xml:space="preserve">sekaligus mengeritik </w:t>
      </w:r>
      <w:r>
        <w:rPr>
          <w:rFonts w:ascii="Times New Roman" w:hAnsi="Times New Roman" w:cs="Times New Roman"/>
          <w:sz w:val="24"/>
          <w:szCs w:val="24"/>
        </w:rPr>
        <w:t xml:space="preserve">karya-karya penting dalam studi pembangunan (Ferguson </w:t>
      </w:r>
      <w:r w:rsidR="002A2512">
        <w:rPr>
          <w:rFonts w:ascii="Times New Roman" w:hAnsi="Times New Roman" w:cs="Times New Roman"/>
          <w:sz w:val="24"/>
          <w:szCs w:val="24"/>
        </w:rPr>
        <w:t xml:space="preserve">1994, Escobar 1995, Mosse 2005), Li menggunakan Foucault (1991) untuk mendefinisikan tujuan pemerintah dan kedaulatan, untuk menteoretisasikan batasan pemerintahan, dan untuk memahami </w:t>
      </w:r>
      <w:r w:rsidR="00AE3B8D">
        <w:rPr>
          <w:rFonts w:ascii="Times New Roman" w:hAnsi="Times New Roman" w:cs="Times New Roman"/>
          <w:sz w:val="24"/>
          <w:szCs w:val="24"/>
        </w:rPr>
        <w:t>k</w:t>
      </w:r>
      <w:r w:rsidR="002A2512">
        <w:rPr>
          <w:rFonts w:ascii="Times New Roman" w:hAnsi="Times New Roman" w:cs="Times New Roman"/>
          <w:sz w:val="24"/>
          <w:szCs w:val="24"/>
        </w:rPr>
        <w:t>ontrol sosial dan ketimpangan hubungan kekuasaan. Li juga menggunakan gagasan Gramsci (Crehan 2002) sebagai basis deskripsinya mengenai cara-cara orang memobilisasi perubahan dan protes sosial. Terakhir, Li juga menggunakan kerangka teori Marx (1887) sebagai pisau analisisnya dalam memahami kondisi material dari eksistensi manusia.</w:t>
      </w:r>
    </w:p>
    <w:p w:rsidR="00E9096E" w:rsidRDefault="00AE3B8D" w:rsidP="00B04DB4">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Li, dalam tulisan</w:t>
      </w:r>
      <w:r w:rsidR="00E9096E">
        <w:rPr>
          <w:rFonts w:ascii="Times New Roman" w:hAnsi="Times New Roman" w:cs="Times New Roman"/>
          <w:sz w:val="24"/>
          <w:szCs w:val="24"/>
        </w:rPr>
        <w:t xml:space="preserve"> lain menjelaskan</w:t>
      </w:r>
      <w:r>
        <w:rPr>
          <w:rFonts w:ascii="Times New Roman" w:hAnsi="Times New Roman" w:cs="Times New Roman"/>
          <w:sz w:val="24"/>
          <w:szCs w:val="24"/>
        </w:rPr>
        <w:t xml:space="preserve"> tujuannya dalam penelitian ambisius ini (2011: 79),</w:t>
      </w:r>
    </w:p>
    <w:p w:rsidR="00E9096E" w:rsidRPr="00AE3B8D" w:rsidRDefault="00E9096E" w:rsidP="00AE3B8D">
      <w:pPr>
        <w:pStyle w:val="NoSpacing"/>
        <w:ind w:left="709"/>
        <w:jc w:val="both"/>
        <w:rPr>
          <w:rFonts w:ascii="Times New Roman" w:hAnsi="Times New Roman" w:cs="Times New Roman"/>
          <w:sz w:val="20"/>
          <w:szCs w:val="24"/>
        </w:rPr>
      </w:pPr>
      <w:r w:rsidRPr="00AE3B8D">
        <w:rPr>
          <w:rFonts w:ascii="Times New Roman" w:hAnsi="Times New Roman" w:cs="Times New Roman"/>
          <w:sz w:val="20"/>
          <w:szCs w:val="24"/>
        </w:rPr>
        <w:t xml:space="preserve">“Fokus saya dalam bab ini adalah menggarisbawahi luar biasanya ruang lingkup, skala dan intensitas dari intervensi lapangan yang dibuka oleh pendekatan yang saya beri label “memerintah melalui komunitas.” </w:t>
      </w:r>
      <w:r w:rsidR="00AE3B8D" w:rsidRPr="00AE3B8D">
        <w:rPr>
          <w:rFonts w:ascii="Times New Roman" w:hAnsi="Times New Roman" w:cs="Times New Roman"/>
          <w:sz w:val="20"/>
          <w:szCs w:val="24"/>
        </w:rPr>
        <w:t>Melalui berbagai tema—pembangunan berbasis komunitas, penguatan modal sosial, restorasi tradisi local asli dan promosi pilihan—para ahli telah mengonstruksikan sebuah lapangan teknis yang di dalamnya mereka dilisensikan dan diaktifkan untuk ikut campur tangan hingga dalam hal-hal kecil kehidupan masyarakat. Neoliberalisme bukanlah berarti lebih sedikit intervensi: ia bermakna intervensi yang dipikirkan dan dikonstruksikan di sepanjang garis-garis yang berbeda dan lebih halus…”</w:t>
      </w:r>
    </w:p>
    <w:p w:rsidR="00936E1E" w:rsidRDefault="00936E1E" w:rsidP="006E375F">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Literatur kedua yang </w:t>
      </w:r>
      <w:r w:rsidR="00AE3B8D">
        <w:rPr>
          <w:rFonts w:ascii="Times New Roman" w:hAnsi="Times New Roman" w:cs="Times New Roman"/>
          <w:sz w:val="24"/>
          <w:szCs w:val="24"/>
        </w:rPr>
        <w:t xml:space="preserve">juga signifikan </w:t>
      </w:r>
      <w:r>
        <w:rPr>
          <w:rFonts w:ascii="Times New Roman" w:hAnsi="Times New Roman" w:cs="Times New Roman"/>
          <w:sz w:val="24"/>
          <w:szCs w:val="24"/>
        </w:rPr>
        <w:t xml:space="preserve">untuk menjelaskan relevansi dan implikasi neoliberalisme terhadap pembangunan dan kebijakan sosial, </w:t>
      </w:r>
      <w:r w:rsidR="00FF0EE7">
        <w:rPr>
          <w:rFonts w:ascii="Times New Roman" w:hAnsi="Times New Roman" w:cs="Times New Roman"/>
          <w:sz w:val="24"/>
          <w:szCs w:val="24"/>
        </w:rPr>
        <w:t>masih</w:t>
      </w:r>
      <w:r>
        <w:rPr>
          <w:rFonts w:ascii="Times New Roman" w:hAnsi="Times New Roman" w:cs="Times New Roman"/>
          <w:sz w:val="24"/>
          <w:szCs w:val="24"/>
        </w:rPr>
        <w:t xml:space="preserve"> mengambil konteks Indonesia, adalah </w:t>
      </w:r>
      <w:r w:rsidRPr="00792EB7">
        <w:rPr>
          <w:rFonts w:ascii="Times New Roman" w:hAnsi="Times New Roman" w:cs="Times New Roman"/>
          <w:i/>
          <w:sz w:val="24"/>
          <w:szCs w:val="24"/>
        </w:rPr>
        <w:t>Tenggelam dalam Neoliberalisme?: Penetrasi Ideologi Pasar dalam Penanganan Kemiskinan</w:t>
      </w:r>
      <w:r>
        <w:rPr>
          <w:rFonts w:ascii="Times New Roman" w:hAnsi="Times New Roman" w:cs="Times New Roman"/>
          <w:sz w:val="24"/>
          <w:szCs w:val="24"/>
        </w:rPr>
        <w:t xml:space="preserve"> (2012), tulisan Bagus Aryo yang diambil dari disertasinya di program Kebijakan Sosial di University of Melbourne</w:t>
      </w:r>
      <w:r w:rsidR="004169A5">
        <w:rPr>
          <w:rFonts w:ascii="Times New Roman" w:hAnsi="Times New Roman" w:cs="Times New Roman"/>
          <w:sz w:val="24"/>
          <w:szCs w:val="24"/>
        </w:rPr>
        <w:t>. Pada buku ini</w:t>
      </w:r>
      <w:r w:rsidR="00FF0EE7">
        <w:rPr>
          <w:rFonts w:ascii="Times New Roman" w:hAnsi="Times New Roman" w:cs="Times New Roman"/>
          <w:sz w:val="24"/>
          <w:szCs w:val="24"/>
        </w:rPr>
        <w:t>,</w:t>
      </w:r>
      <w:r w:rsidR="004169A5">
        <w:rPr>
          <w:rFonts w:ascii="Times New Roman" w:hAnsi="Times New Roman" w:cs="Times New Roman"/>
          <w:sz w:val="24"/>
          <w:szCs w:val="24"/>
        </w:rPr>
        <w:t xml:space="preserve"> Aryo, melalui penelitiannya tentang program penanganan kemiskinan melalui skema mikrofinansial yang disebut</w:t>
      </w:r>
      <w:r w:rsidR="00A53A5A">
        <w:rPr>
          <w:rFonts w:ascii="Times New Roman" w:hAnsi="Times New Roman" w:cs="Times New Roman"/>
          <w:sz w:val="24"/>
          <w:szCs w:val="24"/>
        </w:rPr>
        <w:t xml:space="preserve"> kelompok usaha bersama (KUBE) yang digagas Departemen Sosial pemerintah Indonesia, menjelaskan bagaimana neoliberalisme ekonomi berdampak pada pemikiran mengenai kebijakan kesejahteraan di Indonesia: dari pejabat tinggi dalam birokrasi hingga implementasi program di lapangan. Alih-alih menguraikan matinya pemerintahan, Aryo justru memperlihatkan terjadinya penataan ulang peran sentral pemerintah.</w:t>
      </w:r>
    </w:p>
    <w:p w:rsidR="00A53A5A" w:rsidRDefault="00A53A5A" w:rsidP="006E375F">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Aryo mengakui bahwa, dalam skema program KUBE kerjasama antara pemerintah dengan LSM (BMT Kube Sejahtera), “dampak positif tampaknya lebih dominan daripada dampak negatif.” </w:t>
      </w:r>
      <w:r w:rsidR="00EF739D">
        <w:rPr>
          <w:rFonts w:ascii="Times New Roman" w:hAnsi="Times New Roman" w:cs="Times New Roman"/>
          <w:sz w:val="24"/>
          <w:szCs w:val="24"/>
        </w:rPr>
        <w:t xml:space="preserve">(2012: 212). </w:t>
      </w:r>
      <w:r>
        <w:rPr>
          <w:rFonts w:ascii="Times New Roman" w:hAnsi="Times New Roman" w:cs="Times New Roman"/>
          <w:sz w:val="24"/>
          <w:szCs w:val="24"/>
        </w:rPr>
        <w:t xml:space="preserve">Namun demikian, Aryo juga menjelaskan sisi lain dari ‘keberhasilan relatif’ itu—yaitu munculnya pengusaha mikro dengan karakteristik tertentu, </w:t>
      </w:r>
      <w:r w:rsidR="00EF739D">
        <w:rPr>
          <w:rFonts w:ascii="Times New Roman" w:hAnsi="Times New Roman" w:cs="Times New Roman"/>
          <w:sz w:val="24"/>
          <w:szCs w:val="24"/>
        </w:rPr>
        <w:t xml:space="preserve">yang ternyata </w:t>
      </w:r>
      <w:r>
        <w:rPr>
          <w:rFonts w:ascii="Times New Roman" w:hAnsi="Times New Roman" w:cs="Times New Roman"/>
          <w:sz w:val="24"/>
          <w:szCs w:val="24"/>
        </w:rPr>
        <w:t xml:space="preserve">“juga membawa program tersebut pada pemenuhan tujuan neoliberalis, yaitu mengintegrasikan masyarakat miskin ke dalam ekonomi pasar.” </w:t>
      </w:r>
      <w:r w:rsidR="00EF739D">
        <w:rPr>
          <w:rFonts w:ascii="Times New Roman" w:hAnsi="Times New Roman" w:cs="Times New Roman"/>
          <w:sz w:val="24"/>
          <w:szCs w:val="24"/>
        </w:rPr>
        <w:t>(2012: 212-213).</w:t>
      </w:r>
    </w:p>
    <w:p w:rsidR="00EF739D" w:rsidRDefault="00EF739D" w:rsidP="006E375F">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Mengutip teoretisasi Lemke (2001) terhadap konsep </w:t>
      </w:r>
      <w:r w:rsidRPr="00EF739D">
        <w:rPr>
          <w:rFonts w:ascii="Times New Roman" w:hAnsi="Times New Roman" w:cs="Times New Roman"/>
          <w:i/>
          <w:sz w:val="24"/>
          <w:szCs w:val="24"/>
        </w:rPr>
        <w:t>governmentality</w:t>
      </w:r>
      <w:r>
        <w:rPr>
          <w:rFonts w:ascii="Times New Roman" w:hAnsi="Times New Roman" w:cs="Times New Roman"/>
          <w:sz w:val="24"/>
          <w:szCs w:val="24"/>
        </w:rPr>
        <w:t xml:space="preserve">, Aryo mengungkap penetrasi neoliberalisme dalam bentuk yang dia istilahkan ‘mencengkeram mentalitas’, yaitu bahwa, “…’neoliberalisme bukan hanya sebagai retorika ideologis atau sebagai realitas ekonomi politik, namun di atas semuanya, sebagai sebuah proyek politik </w:t>
      </w:r>
      <w:r>
        <w:rPr>
          <w:rFonts w:ascii="Times New Roman" w:hAnsi="Times New Roman" w:cs="Times New Roman"/>
          <w:sz w:val="24"/>
          <w:szCs w:val="24"/>
        </w:rPr>
        <w:lastRenderedPageBreak/>
        <w:t xml:space="preserve">yang berupaya menciptakan suatu realitas sosial yang ia kesankan sudah ada’. Program keuangan mikro merupakan sarana untuk menciptakan realitas sosial “baru” dan alat bagi negara untuk memanfaatkan kekuasaan disiplinernya dalam rangka membentuk masyarakat miskin menjadi pengusaha mikro. Atau secara radikal, mengubah masyarakat miskin dari penerima menjadi pelanggan yang memiliki karakteristik bertanggung </w:t>
      </w:r>
      <w:r w:rsidR="00FF0EE7">
        <w:rPr>
          <w:rFonts w:ascii="Times New Roman" w:hAnsi="Times New Roman" w:cs="Times New Roman"/>
          <w:sz w:val="24"/>
          <w:szCs w:val="24"/>
        </w:rPr>
        <w:t>jawab, mandiri dan spiritualistis. Selain itu keuangan mikro juga menyediakan alat dan kapasitas yang diperlukan oleh masyarakat miskin untuk berpartisipasi aktif di dalam pasar.” (2012: 213).</w:t>
      </w:r>
    </w:p>
    <w:p w:rsidR="00FF0EE7" w:rsidRPr="00CC62A6" w:rsidRDefault="00D12682" w:rsidP="006E375F">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Bagi Aryo, ‘tantangan umum’ yang dihadapi skema penanganan kemiskinan kolaboratif negara-LSM seperti BMT Kube Sejahtera terletak pada bagaimana ia “menyeimbangkan antara penanganan kemiskinan dan integrasi masyarakat miskin ke dalam ekonomi pasar, sambil secara bertahap mengubah masyarakat menjadi sebuah masyarakat ‘mandiri’ dengan membawa kapitalisme ke depan pintu rumah warga miskin.” (2012: 213). Temuan Aryo yang membedakannya dari penelitian microfinance lainnya adalah bahwa nilai-nilai spritualitas yang dipromosikan BMT kepada anggota-anggotanya </w:t>
      </w:r>
      <w:r w:rsidR="00F64DC0">
        <w:rPr>
          <w:rFonts w:ascii="Times New Roman" w:hAnsi="Times New Roman" w:cs="Times New Roman"/>
          <w:sz w:val="24"/>
          <w:szCs w:val="24"/>
        </w:rPr>
        <w:t>telah secara relatif melindungi masyarakat miskin dari sisi ekonomi pasar yang tidak diinginkan. Dalam diskursus tentang genealogi neoliberalisme, ini serupa dengan argument Foucault mengenai ‘masyarakat mandiri’ yang dibayangkan oleh ordoliberalisme Jerman: “sebuah masyarakat untuk pasar, masyarakat yang menghadapi pasar, masyarakat yang berorientasi pada pasar, dan masyarakat yang mengimbangi efek pasar di bidang nilai-nilai dan keeksistensian.” (2012: 213).</w:t>
      </w:r>
    </w:p>
    <w:p w:rsidR="0019091B" w:rsidRPr="0019589F" w:rsidRDefault="0019091B" w:rsidP="0019091B">
      <w:pPr>
        <w:pStyle w:val="NoSpacing"/>
        <w:jc w:val="both"/>
        <w:rPr>
          <w:rFonts w:ascii="Times New Roman" w:eastAsia="Times New Roman" w:hAnsi="Times New Roman" w:cs="Times New Roman"/>
          <w:sz w:val="24"/>
          <w:szCs w:val="24"/>
        </w:rPr>
      </w:pPr>
    </w:p>
    <w:p w:rsidR="00BF0CA3" w:rsidRPr="00A74680" w:rsidRDefault="00BF0CA3" w:rsidP="00BF0CA3">
      <w:pPr>
        <w:pStyle w:val="NoSpacing"/>
        <w:jc w:val="both"/>
        <w:rPr>
          <w:rFonts w:ascii="Times New Roman" w:hAnsi="Times New Roman" w:cs="Times New Roman"/>
          <w:b/>
          <w:sz w:val="24"/>
          <w:szCs w:val="24"/>
        </w:rPr>
      </w:pPr>
      <w:r w:rsidRPr="00A74680">
        <w:rPr>
          <w:rFonts w:ascii="Times New Roman" w:hAnsi="Times New Roman" w:cs="Times New Roman"/>
          <w:b/>
          <w:sz w:val="24"/>
          <w:szCs w:val="24"/>
        </w:rPr>
        <w:t>DAFTAR PUSTAKA</w:t>
      </w:r>
    </w:p>
    <w:p w:rsidR="00BF0CA3" w:rsidRPr="00A74680" w:rsidRDefault="00BF0CA3" w:rsidP="00BF0CA3">
      <w:pPr>
        <w:pStyle w:val="NoSpacing"/>
        <w:ind w:left="709" w:hanging="709"/>
        <w:jc w:val="both"/>
        <w:rPr>
          <w:rFonts w:ascii="Times New Roman" w:hAnsi="Times New Roman" w:cs="Times New Roman"/>
          <w:sz w:val="24"/>
          <w:szCs w:val="24"/>
        </w:rPr>
      </w:pPr>
    </w:p>
    <w:p w:rsidR="00714D40" w:rsidRDefault="00714D40"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Amable, B. (2011). </w:t>
      </w:r>
      <w:r w:rsidR="00792EB7">
        <w:rPr>
          <w:rFonts w:ascii="Times New Roman" w:hAnsi="Times New Roman" w:cs="Times New Roman"/>
          <w:sz w:val="24"/>
          <w:szCs w:val="24"/>
        </w:rPr>
        <w:t>“</w:t>
      </w:r>
      <w:r w:rsidRPr="00A74680">
        <w:rPr>
          <w:rFonts w:ascii="Times New Roman" w:hAnsi="Times New Roman" w:cs="Times New Roman"/>
          <w:sz w:val="24"/>
          <w:szCs w:val="24"/>
        </w:rPr>
        <w:t>Morals and politics in the ideology of neo-liberalism.</w:t>
      </w:r>
      <w:r w:rsidR="00792EB7">
        <w:rPr>
          <w:rFonts w:ascii="Times New Roman" w:hAnsi="Times New Roman" w:cs="Times New Roman"/>
          <w:sz w:val="24"/>
          <w:szCs w:val="24"/>
        </w:rPr>
        <w:t>”</w:t>
      </w:r>
      <w:r w:rsidRPr="00A74680">
        <w:rPr>
          <w:rFonts w:ascii="Times New Roman" w:hAnsi="Times New Roman" w:cs="Times New Roman"/>
          <w:sz w:val="24"/>
          <w:szCs w:val="24"/>
        </w:rPr>
        <w:t xml:space="preserve"> </w:t>
      </w:r>
      <w:r w:rsidRPr="00A74680">
        <w:rPr>
          <w:rFonts w:ascii="Times New Roman" w:hAnsi="Times New Roman" w:cs="Times New Roman"/>
          <w:i/>
          <w:iCs/>
          <w:sz w:val="24"/>
          <w:szCs w:val="24"/>
        </w:rPr>
        <w:t>Socio-economic Review</w:t>
      </w:r>
      <w:r w:rsidRPr="00A74680">
        <w:rPr>
          <w:rFonts w:ascii="Times New Roman" w:hAnsi="Times New Roman" w:cs="Times New Roman"/>
          <w:sz w:val="24"/>
          <w:szCs w:val="24"/>
        </w:rPr>
        <w:t>. 9(1).</w:t>
      </w:r>
    </w:p>
    <w:p w:rsidR="004169A5" w:rsidRDefault="00792EB7" w:rsidP="004169A5">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Aryo, B. (2012). </w:t>
      </w:r>
      <w:r w:rsidRPr="00792EB7">
        <w:rPr>
          <w:rFonts w:ascii="Times New Roman" w:hAnsi="Times New Roman" w:cs="Times New Roman"/>
          <w:i/>
          <w:sz w:val="24"/>
          <w:szCs w:val="24"/>
        </w:rPr>
        <w:t>Tenggelam dalam Neoliberalisme?: Penetrasi Ideologi Pasar dalam Penanganan Kemiskinan</w:t>
      </w:r>
      <w:r>
        <w:rPr>
          <w:rFonts w:ascii="Times New Roman" w:hAnsi="Times New Roman" w:cs="Times New Roman"/>
          <w:sz w:val="24"/>
          <w:szCs w:val="24"/>
        </w:rPr>
        <w:t>. Depok: Penerbit Kepik.</w:t>
      </w:r>
    </w:p>
    <w:p w:rsidR="004169A5" w:rsidRPr="004169A5" w:rsidRDefault="004169A5" w:rsidP="004169A5">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Brenner, N., </w:t>
      </w:r>
      <w:r w:rsidRPr="004169A5">
        <w:rPr>
          <w:rFonts w:ascii="Times New Roman" w:hAnsi="Times New Roman" w:cs="Times New Roman"/>
          <w:sz w:val="24"/>
          <w:szCs w:val="24"/>
        </w:rPr>
        <w:t>Peck</w:t>
      </w:r>
      <w:r>
        <w:rPr>
          <w:rFonts w:ascii="Times New Roman" w:hAnsi="Times New Roman" w:cs="Times New Roman"/>
          <w:sz w:val="24"/>
          <w:szCs w:val="24"/>
        </w:rPr>
        <w:t xml:space="preserve">, J. &amp; </w:t>
      </w:r>
      <w:r w:rsidRPr="004169A5">
        <w:rPr>
          <w:rFonts w:ascii="Times New Roman" w:hAnsi="Times New Roman" w:cs="Times New Roman"/>
          <w:sz w:val="24"/>
          <w:szCs w:val="24"/>
        </w:rPr>
        <w:t>Theodore</w:t>
      </w:r>
      <w:r>
        <w:rPr>
          <w:rFonts w:ascii="Times New Roman" w:hAnsi="Times New Roman" w:cs="Times New Roman"/>
          <w:sz w:val="24"/>
          <w:szCs w:val="24"/>
        </w:rPr>
        <w:t>, N.</w:t>
      </w:r>
      <w:r w:rsidRPr="004169A5">
        <w:rPr>
          <w:rFonts w:ascii="Times New Roman" w:hAnsi="Times New Roman" w:cs="Times New Roman"/>
          <w:sz w:val="24"/>
          <w:szCs w:val="24"/>
        </w:rPr>
        <w:t xml:space="preserve"> </w:t>
      </w:r>
      <w:r>
        <w:rPr>
          <w:rFonts w:ascii="Times New Roman" w:hAnsi="Times New Roman" w:cs="Times New Roman"/>
          <w:sz w:val="24"/>
          <w:szCs w:val="24"/>
        </w:rPr>
        <w:t>(</w:t>
      </w:r>
      <w:r w:rsidRPr="004169A5">
        <w:rPr>
          <w:rFonts w:ascii="Times New Roman" w:hAnsi="Times New Roman" w:cs="Times New Roman"/>
          <w:sz w:val="24"/>
          <w:szCs w:val="24"/>
        </w:rPr>
        <w:t>2010</w:t>
      </w:r>
      <w:r>
        <w:rPr>
          <w:rFonts w:ascii="Times New Roman" w:hAnsi="Times New Roman" w:cs="Times New Roman"/>
          <w:sz w:val="24"/>
          <w:szCs w:val="24"/>
        </w:rPr>
        <w:t>). “</w:t>
      </w:r>
      <w:r w:rsidRPr="004169A5">
        <w:rPr>
          <w:rFonts w:ascii="Times New Roman" w:hAnsi="Times New Roman" w:cs="Times New Roman"/>
          <w:sz w:val="24"/>
          <w:szCs w:val="24"/>
        </w:rPr>
        <w:t>Variegated neoliberalization: geographies, modalities,</w:t>
      </w:r>
      <w:r>
        <w:rPr>
          <w:rFonts w:ascii="Times New Roman" w:hAnsi="Times New Roman" w:cs="Times New Roman"/>
          <w:sz w:val="24"/>
          <w:szCs w:val="24"/>
        </w:rPr>
        <w:t xml:space="preserve"> </w:t>
      </w:r>
      <w:r w:rsidRPr="004169A5">
        <w:rPr>
          <w:rFonts w:ascii="Times New Roman" w:hAnsi="Times New Roman" w:cs="Times New Roman"/>
          <w:sz w:val="24"/>
          <w:szCs w:val="24"/>
        </w:rPr>
        <w:t xml:space="preserve">pathways’, </w:t>
      </w:r>
      <w:r w:rsidRPr="004169A5">
        <w:rPr>
          <w:rFonts w:ascii="Times New Roman" w:hAnsi="Times New Roman" w:cs="Times New Roman"/>
          <w:i/>
          <w:sz w:val="24"/>
          <w:szCs w:val="24"/>
        </w:rPr>
        <w:t>Global Networks</w:t>
      </w:r>
      <w:r>
        <w:rPr>
          <w:rFonts w:ascii="Times New Roman" w:hAnsi="Times New Roman" w:cs="Times New Roman"/>
          <w:sz w:val="24"/>
          <w:szCs w:val="24"/>
        </w:rPr>
        <w:t>, 10: 182-</w:t>
      </w:r>
      <w:r w:rsidRPr="004169A5">
        <w:rPr>
          <w:rFonts w:ascii="Times New Roman" w:hAnsi="Times New Roman" w:cs="Times New Roman"/>
          <w:sz w:val="24"/>
          <w:szCs w:val="24"/>
        </w:rPr>
        <w:t>222.</w:t>
      </w:r>
    </w:p>
    <w:p w:rsidR="004169A5" w:rsidRPr="004169A5" w:rsidRDefault="004169A5" w:rsidP="004169A5">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Collier, S. J. (2009). “</w:t>
      </w:r>
      <w:r w:rsidRPr="004169A5">
        <w:rPr>
          <w:rFonts w:ascii="Times New Roman" w:hAnsi="Times New Roman" w:cs="Times New Roman"/>
          <w:sz w:val="24"/>
          <w:szCs w:val="24"/>
        </w:rPr>
        <w:t>Topologies of power: Foucault’s analysis of political government beyond</w:t>
      </w:r>
      <w:r>
        <w:rPr>
          <w:rFonts w:ascii="Times New Roman" w:hAnsi="Times New Roman" w:cs="Times New Roman"/>
          <w:sz w:val="24"/>
          <w:szCs w:val="24"/>
        </w:rPr>
        <w:t xml:space="preserve"> “governmentality”.”</w:t>
      </w:r>
      <w:r w:rsidRPr="004169A5">
        <w:rPr>
          <w:rFonts w:ascii="Times New Roman" w:hAnsi="Times New Roman" w:cs="Times New Roman"/>
          <w:sz w:val="24"/>
          <w:szCs w:val="24"/>
        </w:rPr>
        <w:t xml:space="preserve"> </w:t>
      </w:r>
      <w:r w:rsidRPr="004169A5">
        <w:rPr>
          <w:rFonts w:ascii="Times New Roman" w:hAnsi="Times New Roman" w:cs="Times New Roman"/>
          <w:i/>
          <w:sz w:val="24"/>
          <w:szCs w:val="24"/>
        </w:rPr>
        <w:t>Theory, Culture, and Society</w:t>
      </w:r>
      <w:r>
        <w:rPr>
          <w:rFonts w:ascii="Times New Roman" w:hAnsi="Times New Roman" w:cs="Times New Roman"/>
          <w:sz w:val="24"/>
          <w:szCs w:val="24"/>
        </w:rPr>
        <w:t>, 26: 78-</w:t>
      </w:r>
      <w:r w:rsidRPr="004169A5">
        <w:rPr>
          <w:rFonts w:ascii="Times New Roman" w:hAnsi="Times New Roman" w:cs="Times New Roman"/>
          <w:sz w:val="24"/>
          <w:szCs w:val="24"/>
        </w:rPr>
        <w:t>108.</w:t>
      </w:r>
    </w:p>
    <w:p w:rsidR="002A2512" w:rsidRDefault="00714D40" w:rsidP="002A2512">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Burgin, A. (2012). </w:t>
      </w:r>
      <w:r w:rsidRPr="00A74680">
        <w:rPr>
          <w:rFonts w:ascii="Times New Roman" w:hAnsi="Times New Roman" w:cs="Times New Roman"/>
          <w:i/>
          <w:iCs/>
          <w:sz w:val="24"/>
          <w:szCs w:val="24"/>
        </w:rPr>
        <w:t>The Great Persuasion: reinventing free markets since the Depression</w:t>
      </w:r>
      <w:r w:rsidRPr="00A74680">
        <w:rPr>
          <w:rFonts w:ascii="Times New Roman" w:hAnsi="Times New Roman" w:cs="Times New Roman"/>
          <w:sz w:val="24"/>
          <w:szCs w:val="24"/>
        </w:rPr>
        <w:t xml:space="preserve">. </w:t>
      </w:r>
      <w:r w:rsidRPr="00792EB7">
        <w:rPr>
          <w:rFonts w:ascii="Times New Roman" w:hAnsi="Times New Roman" w:cs="Times New Roman"/>
          <w:sz w:val="24"/>
          <w:szCs w:val="24"/>
        </w:rPr>
        <w:t>Cambridge: Harvard University Press.</w:t>
      </w:r>
    </w:p>
    <w:p w:rsidR="002A2512" w:rsidRPr="00792EB7" w:rsidRDefault="002A2512" w:rsidP="002A2512">
      <w:pPr>
        <w:pStyle w:val="NoSpacing"/>
        <w:ind w:left="709" w:hanging="709"/>
        <w:jc w:val="both"/>
        <w:rPr>
          <w:rFonts w:ascii="Times New Roman" w:hAnsi="Times New Roman" w:cs="Times New Roman"/>
          <w:sz w:val="24"/>
          <w:szCs w:val="24"/>
        </w:rPr>
      </w:pPr>
      <w:r w:rsidRPr="002A2512">
        <w:rPr>
          <w:rFonts w:ascii="Times New Roman" w:hAnsi="Times New Roman" w:cs="Times New Roman"/>
          <w:sz w:val="24"/>
          <w:szCs w:val="24"/>
        </w:rPr>
        <w:t>Crehan, K.</w:t>
      </w:r>
      <w:r>
        <w:rPr>
          <w:rFonts w:ascii="Times New Roman" w:hAnsi="Times New Roman" w:cs="Times New Roman"/>
          <w:sz w:val="24"/>
          <w:szCs w:val="24"/>
        </w:rPr>
        <w:t xml:space="preserve"> (2002). </w:t>
      </w:r>
      <w:r w:rsidRPr="002A2512">
        <w:rPr>
          <w:rFonts w:ascii="Times New Roman" w:hAnsi="Times New Roman" w:cs="Times New Roman"/>
          <w:i/>
          <w:sz w:val="24"/>
          <w:szCs w:val="24"/>
        </w:rPr>
        <w:t>Gramsci, Culture, and Anthropology</w:t>
      </w:r>
      <w:r w:rsidRPr="002A2512">
        <w:rPr>
          <w:rFonts w:ascii="Times New Roman" w:hAnsi="Times New Roman" w:cs="Times New Roman"/>
          <w:sz w:val="24"/>
          <w:szCs w:val="24"/>
        </w:rPr>
        <w:t>. Berkeley, CA: University of California.</w:t>
      </w:r>
    </w:p>
    <w:p w:rsidR="00792EB7" w:rsidRDefault="00792EB7" w:rsidP="00714D40">
      <w:pPr>
        <w:pStyle w:val="NoSpacing"/>
        <w:ind w:left="709" w:hanging="709"/>
        <w:jc w:val="both"/>
        <w:rPr>
          <w:rFonts w:ascii="Times New Roman" w:hAnsi="Times New Roman" w:cs="Times New Roman"/>
          <w:sz w:val="24"/>
          <w:szCs w:val="24"/>
        </w:rPr>
      </w:pPr>
      <w:r w:rsidRPr="00792EB7">
        <w:rPr>
          <w:rFonts w:ascii="Times New Roman" w:hAnsi="Times New Roman" w:cs="Times New Roman"/>
          <w:sz w:val="24"/>
          <w:szCs w:val="24"/>
        </w:rPr>
        <w:t xml:space="preserve">Crouch, C. (2011). </w:t>
      </w:r>
      <w:r w:rsidRPr="00792EB7">
        <w:rPr>
          <w:rFonts w:ascii="Times New Roman" w:hAnsi="Times New Roman" w:cs="Times New Roman"/>
          <w:i/>
          <w:iCs/>
          <w:sz w:val="24"/>
          <w:szCs w:val="24"/>
        </w:rPr>
        <w:t>The Strange Non-Death of Neoliberalism</w:t>
      </w:r>
      <w:r w:rsidRPr="00792EB7">
        <w:rPr>
          <w:rFonts w:ascii="Times New Roman" w:hAnsi="Times New Roman" w:cs="Times New Roman"/>
          <w:sz w:val="24"/>
          <w:szCs w:val="24"/>
        </w:rPr>
        <w:t>. London: Polity</w:t>
      </w:r>
      <w:r>
        <w:rPr>
          <w:rFonts w:ascii="Times New Roman" w:hAnsi="Times New Roman" w:cs="Times New Roman"/>
          <w:sz w:val="24"/>
          <w:szCs w:val="24"/>
        </w:rPr>
        <w:t>.</w:t>
      </w:r>
    </w:p>
    <w:p w:rsidR="003B418E" w:rsidRPr="00792EB7" w:rsidRDefault="003B418E" w:rsidP="00714D40">
      <w:pPr>
        <w:pStyle w:val="NoSpacing"/>
        <w:ind w:left="709" w:hanging="709"/>
        <w:jc w:val="both"/>
        <w:rPr>
          <w:rFonts w:ascii="Times New Roman" w:hAnsi="Times New Roman" w:cs="Times New Roman"/>
          <w:sz w:val="24"/>
          <w:szCs w:val="24"/>
        </w:rPr>
      </w:pPr>
    </w:p>
    <w:p w:rsidR="00714D40" w:rsidRPr="00792EB7" w:rsidRDefault="00714D40" w:rsidP="00714D40">
      <w:pPr>
        <w:pStyle w:val="NoSpacing"/>
        <w:ind w:left="709" w:hanging="709"/>
        <w:jc w:val="both"/>
        <w:rPr>
          <w:rFonts w:ascii="Times New Roman" w:hAnsi="Times New Roman" w:cs="Times New Roman"/>
          <w:sz w:val="24"/>
          <w:szCs w:val="24"/>
        </w:rPr>
      </w:pPr>
      <w:r w:rsidRPr="00792EB7">
        <w:rPr>
          <w:rFonts w:ascii="Times New Roman" w:hAnsi="Times New Roman" w:cs="Times New Roman"/>
          <w:sz w:val="24"/>
          <w:szCs w:val="24"/>
        </w:rPr>
        <w:t xml:space="preserve">Dardot, P. &amp; Laval, C. (2014). </w:t>
      </w:r>
      <w:r w:rsidRPr="00792EB7">
        <w:rPr>
          <w:rFonts w:ascii="Times New Roman" w:hAnsi="Times New Roman" w:cs="Times New Roman"/>
          <w:i/>
          <w:iCs/>
          <w:sz w:val="24"/>
          <w:szCs w:val="24"/>
        </w:rPr>
        <w:t>The New Way of the World: On Neoliberal Society</w:t>
      </w:r>
      <w:r w:rsidRPr="00792EB7">
        <w:rPr>
          <w:rFonts w:ascii="Times New Roman" w:hAnsi="Times New Roman" w:cs="Times New Roman"/>
          <w:sz w:val="24"/>
          <w:szCs w:val="24"/>
        </w:rPr>
        <w:t>. London: Verso.</w:t>
      </w:r>
    </w:p>
    <w:p w:rsidR="00A72F85" w:rsidRPr="00A74680" w:rsidRDefault="00A72F85" w:rsidP="00714D40">
      <w:pPr>
        <w:pStyle w:val="NoSpacing"/>
        <w:ind w:left="709" w:hanging="709"/>
        <w:jc w:val="both"/>
        <w:rPr>
          <w:rFonts w:ascii="Times New Roman" w:eastAsia="Times New Roman" w:hAnsi="Times New Roman" w:cs="Times New Roman"/>
          <w:sz w:val="24"/>
          <w:szCs w:val="24"/>
        </w:rPr>
      </w:pPr>
      <w:r w:rsidRPr="00A72F85">
        <w:rPr>
          <w:rFonts w:ascii="Times New Roman" w:eastAsia="Times New Roman" w:hAnsi="Times New Roman" w:cs="Times New Roman"/>
          <w:sz w:val="24"/>
          <w:szCs w:val="24"/>
        </w:rPr>
        <w:t xml:space="preserve">Davies, W. (2010). </w:t>
      </w:r>
      <w:r w:rsidR="00792EB7">
        <w:rPr>
          <w:rFonts w:ascii="Times New Roman" w:eastAsia="Times New Roman" w:hAnsi="Times New Roman" w:cs="Times New Roman"/>
          <w:sz w:val="24"/>
          <w:szCs w:val="24"/>
        </w:rPr>
        <w:t>“</w:t>
      </w:r>
      <w:r w:rsidRPr="00A72F85">
        <w:rPr>
          <w:rFonts w:ascii="Times New Roman" w:eastAsia="Times New Roman" w:hAnsi="Times New Roman" w:cs="Times New Roman"/>
          <w:sz w:val="24"/>
          <w:szCs w:val="24"/>
        </w:rPr>
        <w:t>Economics and the ‘nonsense’ of law: The case of the Chicago antitrust revolution.</w:t>
      </w:r>
      <w:r w:rsidR="00792EB7">
        <w:rPr>
          <w:rFonts w:ascii="Times New Roman" w:eastAsia="Times New Roman" w:hAnsi="Times New Roman" w:cs="Times New Roman"/>
          <w:sz w:val="24"/>
          <w:szCs w:val="24"/>
        </w:rPr>
        <w:t>”</w:t>
      </w:r>
      <w:r w:rsidRPr="00A72F85">
        <w:rPr>
          <w:rFonts w:ascii="Times New Roman" w:eastAsia="Times New Roman" w:hAnsi="Times New Roman" w:cs="Times New Roman"/>
          <w:sz w:val="24"/>
          <w:szCs w:val="24"/>
        </w:rPr>
        <w:t xml:space="preserve"> </w:t>
      </w:r>
      <w:r w:rsidRPr="00A72F85">
        <w:rPr>
          <w:rFonts w:ascii="Times New Roman" w:eastAsia="Times New Roman" w:hAnsi="Times New Roman" w:cs="Times New Roman"/>
          <w:i/>
          <w:iCs/>
          <w:sz w:val="24"/>
          <w:szCs w:val="24"/>
        </w:rPr>
        <w:t>Economy &amp; Society</w:t>
      </w:r>
      <w:r w:rsidRPr="00A74680">
        <w:rPr>
          <w:rFonts w:ascii="Times New Roman" w:eastAsia="Times New Roman" w:hAnsi="Times New Roman" w:cs="Times New Roman"/>
          <w:sz w:val="24"/>
          <w:szCs w:val="24"/>
        </w:rPr>
        <w:t>. 39(</w:t>
      </w:r>
      <w:r w:rsidRPr="00A72F85">
        <w:rPr>
          <w:rFonts w:ascii="Times New Roman" w:eastAsia="Times New Roman" w:hAnsi="Times New Roman" w:cs="Times New Roman"/>
          <w:sz w:val="24"/>
          <w:szCs w:val="24"/>
        </w:rPr>
        <w:t>1</w:t>
      </w:r>
      <w:r w:rsidRPr="00A74680">
        <w:rPr>
          <w:rFonts w:ascii="Times New Roman" w:eastAsia="Times New Roman" w:hAnsi="Times New Roman" w:cs="Times New Roman"/>
          <w:sz w:val="24"/>
          <w:szCs w:val="24"/>
        </w:rPr>
        <w:t>)</w:t>
      </w:r>
      <w:r w:rsidRPr="00A72F85">
        <w:rPr>
          <w:rFonts w:ascii="Times New Roman" w:eastAsia="Times New Roman" w:hAnsi="Times New Roman" w:cs="Times New Roman"/>
          <w:sz w:val="24"/>
          <w:szCs w:val="24"/>
        </w:rPr>
        <w:t>.</w:t>
      </w:r>
    </w:p>
    <w:p w:rsidR="00714D40" w:rsidRPr="00A74680" w:rsidRDefault="00714D40"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Davies, W. (2013). </w:t>
      </w:r>
      <w:r w:rsidR="00792EB7">
        <w:rPr>
          <w:rFonts w:ascii="Times New Roman" w:hAnsi="Times New Roman" w:cs="Times New Roman"/>
          <w:sz w:val="24"/>
          <w:szCs w:val="24"/>
        </w:rPr>
        <w:t>“</w:t>
      </w:r>
      <w:r w:rsidRPr="00792EB7">
        <w:rPr>
          <w:rFonts w:ascii="Times New Roman" w:hAnsi="Times New Roman" w:cs="Times New Roman"/>
          <w:sz w:val="24"/>
          <w:szCs w:val="24"/>
        </w:rPr>
        <w:t>When is a Market Not a Market?: ‘Exemption’, ‘externality’ and ‘exception’ in the case of European State Aid rules</w:t>
      </w:r>
      <w:r w:rsidRPr="00A74680">
        <w:rPr>
          <w:rFonts w:ascii="Times New Roman" w:hAnsi="Times New Roman" w:cs="Times New Roman"/>
          <w:sz w:val="24"/>
          <w:szCs w:val="24"/>
        </w:rPr>
        <w:t>.</w:t>
      </w:r>
      <w:r w:rsidR="00792EB7">
        <w:rPr>
          <w:rFonts w:ascii="Times New Roman" w:hAnsi="Times New Roman" w:cs="Times New Roman"/>
          <w:sz w:val="24"/>
          <w:szCs w:val="24"/>
        </w:rPr>
        <w:t>”</w:t>
      </w:r>
      <w:r w:rsidRPr="00A74680">
        <w:rPr>
          <w:rFonts w:ascii="Times New Roman" w:hAnsi="Times New Roman" w:cs="Times New Roman"/>
          <w:sz w:val="24"/>
          <w:szCs w:val="24"/>
        </w:rPr>
        <w:t xml:space="preserve"> </w:t>
      </w:r>
      <w:r w:rsidRPr="00A74680">
        <w:rPr>
          <w:rFonts w:ascii="Times New Roman" w:hAnsi="Times New Roman" w:cs="Times New Roman"/>
          <w:i/>
          <w:iCs/>
          <w:sz w:val="24"/>
          <w:szCs w:val="24"/>
        </w:rPr>
        <w:t>Theory Culture &amp; Society</w:t>
      </w:r>
      <w:r w:rsidRPr="00A74680">
        <w:rPr>
          <w:rFonts w:ascii="Times New Roman" w:hAnsi="Times New Roman" w:cs="Times New Roman"/>
          <w:sz w:val="24"/>
          <w:szCs w:val="24"/>
        </w:rPr>
        <w:t>. 30: 2. 32-59.</w:t>
      </w:r>
    </w:p>
    <w:p w:rsidR="00A74680" w:rsidRPr="00A74680" w:rsidRDefault="00A74680" w:rsidP="00A7468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Davies, W. (2014). </w:t>
      </w:r>
      <w:r w:rsidRPr="00792EB7">
        <w:rPr>
          <w:rFonts w:ascii="Times New Roman" w:hAnsi="Times New Roman" w:cs="Times New Roman"/>
          <w:i/>
          <w:iCs/>
          <w:sz w:val="24"/>
          <w:szCs w:val="24"/>
        </w:rPr>
        <w:t>The Limits of Neoliberalism: Authority, Sovereignty and the Logic of Competition</w:t>
      </w:r>
      <w:r w:rsidRPr="00A74680">
        <w:rPr>
          <w:rFonts w:ascii="Times New Roman" w:hAnsi="Times New Roman" w:cs="Times New Roman"/>
          <w:sz w:val="24"/>
          <w:szCs w:val="24"/>
        </w:rPr>
        <w:t>. London: Sage.</w:t>
      </w:r>
    </w:p>
    <w:p w:rsidR="00A74680" w:rsidRPr="00A74680" w:rsidRDefault="00A74680" w:rsidP="00A7468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Edelman, M. and Haugerud, A. (Eds.). (2005). </w:t>
      </w:r>
      <w:r w:rsidRPr="00A74680">
        <w:rPr>
          <w:rFonts w:ascii="Times New Roman" w:hAnsi="Times New Roman" w:cs="Times New Roman"/>
          <w:i/>
          <w:sz w:val="24"/>
          <w:szCs w:val="24"/>
        </w:rPr>
        <w:t>The Anthropology of Development and Globalization: From Classical Political Economy to Contemporary Neoliberalism</w:t>
      </w:r>
      <w:r w:rsidRPr="00A74680">
        <w:rPr>
          <w:rFonts w:ascii="Times New Roman" w:hAnsi="Times New Roman" w:cs="Times New Roman"/>
          <w:sz w:val="24"/>
          <w:szCs w:val="24"/>
        </w:rPr>
        <w:t>. Oxford: Blackwell Publishing.</w:t>
      </w:r>
    </w:p>
    <w:p w:rsidR="00714D40" w:rsidRPr="00A74680" w:rsidRDefault="00714D40"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lastRenderedPageBreak/>
        <w:t xml:space="preserve">Engelen, E. et al (2011). </w:t>
      </w:r>
      <w:r w:rsidRPr="00A74680">
        <w:rPr>
          <w:rFonts w:ascii="Times New Roman" w:hAnsi="Times New Roman" w:cs="Times New Roman"/>
          <w:i/>
          <w:iCs/>
          <w:sz w:val="24"/>
          <w:szCs w:val="24"/>
        </w:rPr>
        <w:t>After the Great Complacence: Financial Crisis and the Politics of Reform</w:t>
      </w:r>
      <w:r w:rsidRPr="00A74680">
        <w:rPr>
          <w:rFonts w:ascii="Times New Roman" w:hAnsi="Times New Roman" w:cs="Times New Roman"/>
          <w:sz w:val="24"/>
          <w:szCs w:val="24"/>
        </w:rPr>
        <w:t>. Oxford: Oxford University Press.</w:t>
      </w:r>
    </w:p>
    <w:p w:rsidR="00A74680" w:rsidRPr="00792EB7" w:rsidRDefault="00A74680" w:rsidP="00A74680">
      <w:pPr>
        <w:pStyle w:val="NoSpacing"/>
        <w:ind w:left="709" w:hanging="709"/>
        <w:jc w:val="both"/>
        <w:rPr>
          <w:rFonts w:ascii="Times New Roman" w:eastAsia="Times New Roman" w:hAnsi="Times New Roman" w:cs="Times New Roman"/>
          <w:sz w:val="24"/>
          <w:szCs w:val="24"/>
        </w:rPr>
      </w:pPr>
      <w:r w:rsidRPr="00A72F85">
        <w:rPr>
          <w:rFonts w:ascii="Times New Roman" w:eastAsia="Times New Roman" w:hAnsi="Times New Roman" w:cs="Times New Roman"/>
          <w:sz w:val="24"/>
          <w:szCs w:val="24"/>
        </w:rPr>
        <w:t xml:space="preserve">Engelmann, S. (2003). </w:t>
      </w:r>
      <w:r w:rsidRPr="00A72F85">
        <w:rPr>
          <w:rFonts w:ascii="Times New Roman" w:eastAsia="Times New Roman" w:hAnsi="Times New Roman" w:cs="Times New Roman"/>
          <w:i/>
          <w:iCs/>
          <w:sz w:val="24"/>
          <w:szCs w:val="24"/>
        </w:rPr>
        <w:t>Imagining Interest in Political Thought: Origins of Economic Rationality</w:t>
      </w:r>
      <w:r w:rsidRPr="00A72F85">
        <w:rPr>
          <w:rFonts w:ascii="Times New Roman" w:eastAsia="Times New Roman" w:hAnsi="Times New Roman" w:cs="Times New Roman"/>
          <w:sz w:val="24"/>
          <w:szCs w:val="24"/>
        </w:rPr>
        <w:t>. Durham: Duke University Press</w:t>
      </w:r>
      <w:r w:rsidRPr="00792EB7">
        <w:rPr>
          <w:rFonts w:ascii="Times New Roman" w:eastAsia="Times New Roman" w:hAnsi="Times New Roman" w:cs="Times New Roman"/>
          <w:sz w:val="24"/>
          <w:szCs w:val="24"/>
        </w:rPr>
        <w:t>.</w:t>
      </w:r>
    </w:p>
    <w:p w:rsidR="002A2512" w:rsidRDefault="00A74680" w:rsidP="002A2512">
      <w:pPr>
        <w:pStyle w:val="NoSpacing"/>
        <w:ind w:left="709" w:hanging="709"/>
        <w:jc w:val="both"/>
        <w:rPr>
          <w:rFonts w:ascii="Times New Roman" w:hAnsi="Times New Roman" w:cs="Times New Roman"/>
          <w:sz w:val="24"/>
          <w:szCs w:val="24"/>
        </w:rPr>
      </w:pPr>
      <w:r w:rsidRPr="00792EB7">
        <w:rPr>
          <w:rFonts w:ascii="Times New Roman" w:hAnsi="Times New Roman" w:cs="Times New Roman"/>
          <w:sz w:val="24"/>
          <w:szCs w:val="24"/>
        </w:rPr>
        <w:t xml:space="preserve">Escobar, A. (1995). </w:t>
      </w:r>
      <w:r w:rsidRPr="00792EB7">
        <w:rPr>
          <w:rFonts w:ascii="Times New Roman" w:hAnsi="Times New Roman" w:cs="Times New Roman"/>
          <w:i/>
          <w:sz w:val="24"/>
          <w:szCs w:val="24"/>
        </w:rPr>
        <w:t>Encountering Development: The Making and Unmaking of the Third World</w:t>
      </w:r>
      <w:r w:rsidRPr="00792EB7">
        <w:rPr>
          <w:rFonts w:ascii="Times New Roman" w:hAnsi="Times New Roman" w:cs="Times New Roman"/>
          <w:sz w:val="24"/>
          <w:szCs w:val="24"/>
        </w:rPr>
        <w:t>. Princeton: Princeton University Press.</w:t>
      </w:r>
    </w:p>
    <w:p w:rsidR="002A2512" w:rsidRPr="00792EB7" w:rsidRDefault="002A2512" w:rsidP="002A2512">
      <w:pPr>
        <w:pStyle w:val="NoSpacing"/>
        <w:ind w:left="709" w:hanging="709"/>
        <w:jc w:val="both"/>
        <w:rPr>
          <w:rFonts w:ascii="Times New Roman" w:hAnsi="Times New Roman" w:cs="Times New Roman"/>
          <w:sz w:val="24"/>
          <w:szCs w:val="24"/>
        </w:rPr>
      </w:pPr>
      <w:r w:rsidRPr="002A2512">
        <w:rPr>
          <w:rFonts w:ascii="Times New Roman" w:hAnsi="Times New Roman" w:cs="Times New Roman"/>
          <w:sz w:val="24"/>
          <w:szCs w:val="24"/>
        </w:rPr>
        <w:t>Ferguson, J.</w:t>
      </w:r>
      <w:r>
        <w:rPr>
          <w:rFonts w:ascii="Times New Roman" w:hAnsi="Times New Roman" w:cs="Times New Roman"/>
          <w:sz w:val="24"/>
          <w:szCs w:val="24"/>
        </w:rPr>
        <w:t xml:space="preserve"> (</w:t>
      </w:r>
      <w:r w:rsidRPr="002A2512">
        <w:rPr>
          <w:rFonts w:ascii="Times New Roman" w:hAnsi="Times New Roman" w:cs="Times New Roman"/>
          <w:sz w:val="24"/>
          <w:szCs w:val="24"/>
        </w:rPr>
        <w:t>1994</w:t>
      </w:r>
      <w:r>
        <w:rPr>
          <w:rFonts w:ascii="Times New Roman" w:hAnsi="Times New Roman" w:cs="Times New Roman"/>
          <w:sz w:val="24"/>
          <w:szCs w:val="24"/>
        </w:rPr>
        <w:t>).</w:t>
      </w:r>
      <w:r w:rsidRPr="002A2512">
        <w:rPr>
          <w:rFonts w:ascii="Times New Roman" w:hAnsi="Times New Roman" w:cs="Times New Roman"/>
          <w:sz w:val="24"/>
          <w:szCs w:val="24"/>
        </w:rPr>
        <w:t xml:space="preserve"> </w:t>
      </w:r>
      <w:r w:rsidRPr="002A2512">
        <w:rPr>
          <w:rFonts w:ascii="Times New Roman" w:hAnsi="Times New Roman" w:cs="Times New Roman"/>
          <w:i/>
          <w:sz w:val="24"/>
          <w:szCs w:val="24"/>
        </w:rPr>
        <w:t>The Anti-Politics Machine: “Development,” Depolitization, and Bureaucratic Power in Lesotho</w:t>
      </w:r>
      <w:r w:rsidRPr="002A2512">
        <w:rPr>
          <w:rFonts w:ascii="Times New Roman" w:hAnsi="Times New Roman" w:cs="Times New Roman"/>
          <w:sz w:val="24"/>
          <w:szCs w:val="24"/>
        </w:rPr>
        <w:t>. Minneapolis, MN: University of Minnesota Press.</w:t>
      </w:r>
    </w:p>
    <w:p w:rsidR="00A74680" w:rsidRPr="00792EB7" w:rsidRDefault="00A74680" w:rsidP="00A74680">
      <w:pPr>
        <w:pStyle w:val="NoSpacing"/>
        <w:ind w:left="709" w:hanging="709"/>
        <w:jc w:val="both"/>
        <w:rPr>
          <w:rFonts w:ascii="Times New Roman" w:hAnsi="Times New Roman" w:cs="Times New Roman"/>
          <w:sz w:val="24"/>
          <w:szCs w:val="24"/>
        </w:rPr>
      </w:pPr>
      <w:r w:rsidRPr="00792EB7">
        <w:rPr>
          <w:rFonts w:ascii="Times New Roman" w:hAnsi="Times New Roman" w:cs="Times New Roman"/>
          <w:sz w:val="24"/>
          <w:szCs w:val="24"/>
        </w:rPr>
        <w:t>Ferguson, J. (</w:t>
      </w:r>
      <w:r w:rsidR="00792EB7" w:rsidRPr="00792EB7">
        <w:rPr>
          <w:rFonts w:ascii="Times New Roman" w:hAnsi="Times New Roman" w:cs="Times New Roman"/>
          <w:sz w:val="24"/>
          <w:szCs w:val="24"/>
        </w:rPr>
        <w:t>2009</w:t>
      </w:r>
      <w:r w:rsidRPr="00792EB7">
        <w:rPr>
          <w:rFonts w:ascii="Times New Roman" w:hAnsi="Times New Roman" w:cs="Times New Roman"/>
          <w:sz w:val="24"/>
          <w:szCs w:val="24"/>
        </w:rPr>
        <w:t xml:space="preserve">). </w:t>
      </w:r>
      <w:r w:rsidR="00792EB7" w:rsidRPr="00792EB7">
        <w:rPr>
          <w:rFonts w:ascii="Times New Roman" w:hAnsi="Times New Roman" w:cs="Times New Roman"/>
          <w:sz w:val="24"/>
          <w:szCs w:val="24"/>
        </w:rPr>
        <w:t>“The Uses of Neoliberalism</w:t>
      </w:r>
      <w:r w:rsidR="00792EB7">
        <w:rPr>
          <w:rFonts w:ascii="Times New Roman" w:hAnsi="Times New Roman" w:cs="Times New Roman"/>
          <w:sz w:val="24"/>
          <w:szCs w:val="24"/>
        </w:rPr>
        <w:t>.</w:t>
      </w:r>
      <w:r w:rsidR="00792EB7" w:rsidRPr="00792EB7">
        <w:rPr>
          <w:rFonts w:ascii="Times New Roman" w:hAnsi="Times New Roman" w:cs="Times New Roman"/>
          <w:sz w:val="24"/>
          <w:szCs w:val="24"/>
        </w:rPr>
        <w:t xml:space="preserve">” </w:t>
      </w:r>
      <w:r w:rsidR="00792EB7" w:rsidRPr="00792EB7">
        <w:rPr>
          <w:rFonts w:ascii="Times New Roman" w:hAnsi="Times New Roman" w:cs="Times New Roman"/>
          <w:i/>
          <w:sz w:val="24"/>
          <w:szCs w:val="24"/>
        </w:rPr>
        <w:t>Antipode</w:t>
      </w:r>
      <w:r w:rsidR="00792EB7" w:rsidRPr="00792EB7">
        <w:rPr>
          <w:rFonts w:ascii="Times New Roman" w:hAnsi="Times New Roman" w:cs="Times New Roman"/>
          <w:sz w:val="24"/>
          <w:szCs w:val="24"/>
        </w:rPr>
        <w:t>, 41(S1): 166-184</w:t>
      </w:r>
      <w:r w:rsidRPr="00792EB7">
        <w:rPr>
          <w:rFonts w:ascii="Times New Roman" w:hAnsi="Times New Roman" w:cs="Times New Roman"/>
          <w:sz w:val="24"/>
          <w:szCs w:val="24"/>
        </w:rPr>
        <w:t>.</w:t>
      </w:r>
    </w:p>
    <w:p w:rsidR="00A74680" w:rsidRDefault="00A74680" w:rsidP="00A74680">
      <w:pPr>
        <w:pStyle w:val="NoSpacing"/>
        <w:ind w:left="709" w:hanging="709"/>
        <w:jc w:val="both"/>
        <w:rPr>
          <w:rFonts w:ascii="Times New Roman" w:eastAsia="Times New Roman" w:hAnsi="Times New Roman" w:cs="Times New Roman"/>
          <w:sz w:val="24"/>
          <w:szCs w:val="24"/>
        </w:rPr>
      </w:pPr>
      <w:r w:rsidRPr="00A72F85">
        <w:rPr>
          <w:rFonts w:ascii="Times New Roman" w:eastAsia="Times New Roman" w:hAnsi="Times New Roman" w:cs="Times New Roman"/>
          <w:sz w:val="24"/>
          <w:szCs w:val="24"/>
        </w:rPr>
        <w:t xml:space="preserve">Fine, B. &amp; Milonakis, D. (2009). </w:t>
      </w:r>
      <w:r w:rsidRPr="00A72F85">
        <w:rPr>
          <w:rFonts w:ascii="Times New Roman" w:eastAsia="Times New Roman" w:hAnsi="Times New Roman" w:cs="Times New Roman"/>
          <w:i/>
          <w:iCs/>
          <w:sz w:val="24"/>
          <w:szCs w:val="24"/>
        </w:rPr>
        <w:t>From Economics Imperialism to Freakonomics: The Shifting Boundaries Between Economics and Other Social Sciences</w:t>
      </w:r>
      <w:r w:rsidRPr="00A72F85">
        <w:rPr>
          <w:rFonts w:ascii="Times New Roman" w:eastAsia="Times New Roman" w:hAnsi="Times New Roman" w:cs="Times New Roman"/>
          <w:sz w:val="24"/>
          <w:szCs w:val="24"/>
        </w:rPr>
        <w:t>. London: Routledge</w:t>
      </w:r>
      <w:r w:rsidRPr="00792EB7">
        <w:rPr>
          <w:rFonts w:ascii="Times New Roman" w:eastAsia="Times New Roman" w:hAnsi="Times New Roman" w:cs="Times New Roman"/>
          <w:sz w:val="24"/>
          <w:szCs w:val="24"/>
        </w:rPr>
        <w:t>.</w:t>
      </w:r>
    </w:p>
    <w:p w:rsidR="002A2512" w:rsidRPr="002A2512" w:rsidRDefault="002A2512" w:rsidP="002A2512">
      <w:pPr>
        <w:pStyle w:val="NoSpacing"/>
        <w:ind w:left="709" w:hanging="709"/>
        <w:jc w:val="both"/>
        <w:rPr>
          <w:rFonts w:ascii="Times New Roman" w:eastAsia="Times New Roman" w:hAnsi="Times New Roman" w:cs="Times New Roman"/>
          <w:sz w:val="24"/>
          <w:szCs w:val="24"/>
        </w:rPr>
      </w:pPr>
      <w:r w:rsidRPr="002A2512">
        <w:rPr>
          <w:rFonts w:ascii="Times New Roman" w:eastAsia="Times New Roman" w:hAnsi="Times New Roman" w:cs="Times New Roman"/>
          <w:sz w:val="24"/>
          <w:szCs w:val="24"/>
        </w:rPr>
        <w:t>Foucault, M.</w:t>
      </w:r>
      <w:r>
        <w:rPr>
          <w:rFonts w:ascii="Times New Roman" w:eastAsia="Times New Roman" w:hAnsi="Times New Roman" w:cs="Times New Roman"/>
          <w:sz w:val="24"/>
          <w:szCs w:val="24"/>
        </w:rPr>
        <w:t xml:space="preserve"> (</w:t>
      </w:r>
      <w:r w:rsidRPr="002A2512">
        <w:rPr>
          <w:rFonts w:ascii="Times New Roman" w:eastAsia="Times New Roman" w:hAnsi="Times New Roman" w:cs="Times New Roman"/>
          <w:sz w:val="24"/>
          <w:szCs w:val="24"/>
        </w:rPr>
        <w:t>1991</w:t>
      </w:r>
      <w:r>
        <w:rPr>
          <w:rFonts w:ascii="Times New Roman" w:eastAsia="Times New Roman" w:hAnsi="Times New Roman" w:cs="Times New Roman"/>
          <w:sz w:val="24"/>
          <w:szCs w:val="24"/>
        </w:rPr>
        <w:t>).</w:t>
      </w:r>
      <w:r w:rsidRPr="002A2512">
        <w:rPr>
          <w:rFonts w:ascii="Times New Roman" w:eastAsia="Times New Roman" w:hAnsi="Times New Roman" w:cs="Times New Roman"/>
          <w:sz w:val="24"/>
          <w:szCs w:val="24"/>
        </w:rPr>
        <w:t xml:space="preserve"> “Governmentality,” in </w:t>
      </w:r>
      <w:r w:rsidRPr="002A2512">
        <w:rPr>
          <w:rFonts w:ascii="Times New Roman" w:eastAsia="Times New Roman" w:hAnsi="Times New Roman" w:cs="Times New Roman"/>
          <w:i/>
          <w:sz w:val="24"/>
          <w:szCs w:val="24"/>
        </w:rPr>
        <w:t xml:space="preserve">The Foucault </w:t>
      </w:r>
      <w:r>
        <w:rPr>
          <w:rFonts w:ascii="Times New Roman" w:eastAsia="Times New Roman" w:hAnsi="Times New Roman" w:cs="Times New Roman"/>
          <w:i/>
          <w:sz w:val="24"/>
          <w:szCs w:val="24"/>
        </w:rPr>
        <w:t>Effect: Studies in G</w:t>
      </w:r>
      <w:r w:rsidRPr="002A2512">
        <w:rPr>
          <w:rFonts w:ascii="Times New Roman" w:eastAsia="Times New Roman" w:hAnsi="Times New Roman" w:cs="Times New Roman"/>
          <w:i/>
          <w:sz w:val="24"/>
          <w:szCs w:val="24"/>
        </w:rPr>
        <w:t>overnmentality</w:t>
      </w:r>
      <w:r w:rsidRPr="002A2512">
        <w:rPr>
          <w:rFonts w:ascii="Times New Roman" w:eastAsia="Times New Roman" w:hAnsi="Times New Roman" w:cs="Times New Roman"/>
          <w:sz w:val="24"/>
          <w:szCs w:val="24"/>
        </w:rPr>
        <w:t xml:space="preserve">. Edited by </w:t>
      </w:r>
      <w:r>
        <w:rPr>
          <w:rFonts w:ascii="Times New Roman" w:eastAsia="Times New Roman" w:hAnsi="Times New Roman" w:cs="Times New Roman"/>
          <w:sz w:val="24"/>
          <w:szCs w:val="24"/>
        </w:rPr>
        <w:t>G. Burchell, C. Gordon and P. M</w:t>
      </w:r>
      <w:r w:rsidRPr="002A2512">
        <w:rPr>
          <w:rFonts w:ascii="Times New Roman" w:eastAsia="Times New Roman" w:hAnsi="Times New Roman" w:cs="Times New Roman"/>
          <w:sz w:val="24"/>
          <w:szCs w:val="24"/>
        </w:rPr>
        <w:t xml:space="preserve">iller, pp. </w:t>
      </w:r>
      <w:r>
        <w:rPr>
          <w:rFonts w:ascii="Times New Roman" w:eastAsia="Times New Roman" w:hAnsi="Times New Roman" w:cs="Times New Roman"/>
          <w:sz w:val="24"/>
          <w:szCs w:val="24"/>
        </w:rPr>
        <w:t xml:space="preserve">87-104. Chicago: University of </w:t>
      </w:r>
      <w:r w:rsidRPr="002A2512">
        <w:rPr>
          <w:rFonts w:ascii="Times New Roman" w:eastAsia="Times New Roman" w:hAnsi="Times New Roman" w:cs="Times New Roman"/>
          <w:sz w:val="24"/>
          <w:szCs w:val="24"/>
        </w:rPr>
        <w:t>Chicago Press.</w:t>
      </w:r>
    </w:p>
    <w:p w:rsidR="00A74680" w:rsidRPr="00A74680" w:rsidRDefault="00A74680" w:rsidP="00A7468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Foucault, M. (2008). </w:t>
      </w:r>
      <w:r w:rsidRPr="00A74680">
        <w:rPr>
          <w:rFonts w:ascii="Times New Roman" w:hAnsi="Times New Roman" w:cs="Times New Roman"/>
          <w:i/>
          <w:iCs/>
          <w:sz w:val="24"/>
          <w:szCs w:val="24"/>
        </w:rPr>
        <w:t>The Birth of Biopolitics: Lectures at the Collège De France, 1978-79</w:t>
      </w:r>
      <w:r w:rsidRPr="00A74680">
        <w:rPr>
          <w:rFonts w:ascii="Times New Roman" w:hAnsi="Times New Roman" w:cs="Times New Roman"/>
          <w:sz w:val="24"/>
          <w:szCs w:val="24"/>
        </w:rPr>
        <w:t>. Basingtoke: Palgrave.</w:t>
      </w:r>
    </w:p>
    <w:p w:rsidR="00A74680" w:rsidRPr="00A74680" w:rsidRDefault="00A74680" w:rsidP="00A7468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Gamble, A. (1988). </w:t>
      </w:r>
      <w:r w:rsidRPr="00A74680">
        <w:rPr>
          <w:rFonts w:ascii="Times New Roman" w:hAnsi="Times New Roman" w:cs="Times New Roman"/>
          <w:i/>
          <w:iCs/>
          <w:sz w:val="24"/>
          <w:szCs w:val="24"/>
        </w:rPr>
        <w:t>The Free Economy &amp; The Strong State: The Politics of Thatcherism</w:t>
      </w:r>
      <w:r w:rsidRPr="00A74680">
        <w:rPr>
          <w:rFonts w:ascii="Times New Roman" w:hAnsi="Times New Roman" w:cs="Times New Roman"/>
          <w:sz w:val="24"/>
          <w:szCs w:val="24"/>
        </w:rPr>
        <w:t>. Durham: Duke University Press.</w:t>
      </w:r>
    </w:p>
    <w:p w:rsidR="00714D40" w:rsidRPr="00792EB7" w:rsidRDefault="00714D40"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Gamble, A. (</w:t>
      </w:r>
      <w:r w:rsidRPr="00792EB7">
        <w:rPr>
          <w:rFonts w:ascii="Times New Roman" w:hAnsi="Times New Roman" w:cs="Times New Roman"/>
          <w:sz w:val="24"/>
          <w:szCs w:val="24"/>
        </w:rPr>
        <w:t xml:space="preserve">2009). </w:t>
      </w:r>
      <w:r w:rsidRPr="00792EB7">
        <w:rPr>
          <w:rFonts w:ascii="Times New Roman" w:hAnsi="Times New Roman" w:cs="Times New Roman"/>
          <w:i/>
          <w:iCs/>
          <w:sz w:val="24"/>
          <w:szCs w:val="24"/>
        </w:rPr>
        <w:t>The Spectre at the Feast: Capitalist Crisis and the Politics of Recession</w:t>
      </w:r>
      <w:r w:rsidRPr="00792EB7">
        <w:rPr>
          <w:rFonts w:ascii="Times New Roman" w:hAnsi="Times New Roman" w:cs="Times New Roman"/>
          <w:sz w:val="24"/>
          <w:szCs w:val="24"/>
        </w:rPr>
        <w:t>. Basingstoke: Palgrave.</w:t>
      </w:r>
    </w:p>
    <w:p w:rsidR="00A72F85" w:rsidRPr="00792EB7" w:rsidRDefault="00A72F85" w:rsidP="00A72F85">
      <w:pPr>
        <w:pStyle w:val="NoSpacing"/>
        <w:ind w:left="709" w:hanging="709"/>
        <w:jc w:val="both"/>
        <w:rPr>
          <w:rFonts w:ascii="Times New Roman" w:hAnsi="Times New Roman" w:cs="Times New Roman"/>
          <w:sz w:val="24"/>
          <w:szCs w:val="24"/>
        </w:rPr>
      </w:pPr>
      <w:r w:rsidRPr="00792EB7">
        <w:rPr>
          <w:rFonts w:ascii="Times New Roman" w:hAnsi="Times New Roman" w:cs="Times New Roman"/>
          <w:sz w:val="24"/>
          <w:szCs w:val="24"/>
        </w:rPr>
        <w:t xml:space="preserve">Gane, N. (2013). </w:t>
      </w:r>
      <w:r w:rsidR="00792EB7">
        <w:rPr>
          <w:rFonts w:ascii="Times New Roman" w:hAnsi="Times New Roman" w:cs="Times New Roman"/>
          <w:sz w:val="24"/>
          <w:szCs w:val="24"/>
        </w:rPr>
        <w:t>“</w:t>
      </w:r>
      <w:r w:rsidRPr="00792EB7">
        <w:rPr>
          <w:rFonts w:ascii="Times New Roman" w:hAnsi="Times New Roman" w:cs="Times New Roman"/>
          <w:sz w:val="24"/>
          <w:szCs w:val="24"/>
        </w:rPr>
        <w:t>The Emergence of Neoliberalism: Thinking Through and Beyond Michel Foucault’s Lectures on Biopolitics.</w:t>
      </w:r>
      <w:r w:rsidR="00792EB7">
        <w:rPr>
          <w:rFonts w:ascii="Times New Roman" w:hAnsi="Times New Roman" w:cs="Times New Roman"/>
          <w:sz w:val="24"/>
          <w:szCs w:val="24"/>
        </w:rPr>
        <w:t>”</w:t>
      </w:r>
      <w:r w:rsidRPr="00792EB7">
        <w:rPr>
          <w:rFonts w:ascii="Times New Roman" w:hAnsi="Times New Roman" w:cs="Times New Roman"/>
          <w:sz w:val="24"/>
          <w:szCs w:val="24"/>
        </w:rPr>
        <w:t xml:space="preserve"> </w:t>
      </w:r>
      <w:r w:rsidRPr="00792EB7">
        <w:rPr>
          <w:rFonts w:ascii="Times New Roman" w:hAnsi="Times New Roman" w:cs="Times New Roman"/>
          <w:i/>
          <w:iCs/>
          <w:sz w:val="24"/>
          <w:szCs w:val="24"/>
        </w:rPr>
        <w:t>Theory, Culture &amp; Society</w:t>
      </w:r>
      <w:r w:rsidRPr="00792EB7">
        <w:rPr>
          <w:rFonts w:ascii="Times New Roman" w:hAnsi="Times New Roman" w:cs="Times New Roman"/>
          <w:sz w:val="24"/>
          <w:szCs w:val="24"/>
        </w:rPr>
        <w:t xml:space="preserve">. </w:t>
      </w:r>
      <w:r w:rsidR="00714D40" w:rsidRPr="00792EB7">
        <w:rPr>
          <w:rFonts w:ascii="Times New Roman" w:hAnsi="Times New Roman" w:cs="Times New Roman"/>
          <w:sz w:val="24"/>
          <w:szCs w:val="24"/>
        </w:rPr>
        <w:t>31(</w:t>
      </w:r>
      <w:r w:rsidRPr="00792EB7">
        <w:rPr>
          <w:rFonts w:ascii="Times New Roman" w:hAnsi="Times New Roman" w:cs="Times New Roman"/>
          <w:sz w:val="24"/>
          <w:szCs w:val="24"/>
        </w:rPr>
        <w:t>1</w:t>
      </w:r>
      <w:r w:rsidR="00714D40" w:rsidRPr="00792EB7">
        <w:rPr>
          <w:rFonts w:ascii="Times New Roman" w:hAnsi="Times New Roman" w:cs="Times New Roman"/>
          <w:sz w:val="24"/>
          <w:szCs w:val="24"/>
        </w:rPr>
        <w:t>)</w:t>
      </w:r>
      <w:r w:rsidR="00792EB7">
        <w:rPr>
          <w:rFonts w:ascii="Times New Roman" w:hAnsi="Times New Roman" w:cs="Times New Roman"/>
          <w:sz w:val="24"/>
          <w:szCs w:val="24"/>
        </w:rPr>
        <w:t>: 1-25.</w:t>
      </w:r>
    </w:p>
    <w:p w:rsidR="00714D40" w:rsidRPr="00A74680" w:rsidRDefault="00A72F85"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Gane, N. (2014). </w:t>
      </w:r>
      <w:r w:rsidR="00792EB7">
        <w:rPr>
          <w:rFonts w:ascii="Times New Roman" w:hAnsi="Times New Roman" w:cs="Times New Roman"/>
          <w:sz w:val="24"/>
          <w:szCs w:val="24"/>
        </w:rPr>
        <w:t>“</w:t>
      </w:r>
      <w:r w:rsidRPr="00A74680">
        <w:rPr>
          <w:rFonts w:ascii="Times New Roman" w:hAnsi="Times New Roman" w:cs="Times New Roman"/>
          <w:sz w:val="24"/>
          <w:szCs w:val="24"/>
        </w:rPr>
        <w:t>Sociology and Neoliberalism: A Missing History.</w:t>
      </w:r>
      <w:r w:rsidR="00792EB7">
        <w:rPr>
          <w:rFonts w:ascii="Times New Roman" w:hAnsi="Times New Roman" w:cs="Times New Roman"/>
          <w:sz w:val="24"/>
          <w:szCs w:val="24"/>
        </w:rPr>
        <w:t>”</w:t>
      </w:r>
      <w:r w:rsidRPr="00A74680">
        <w:rPr>
          <w:rFonts w:ascii="Times New Roman" w:hAnsi="Times New Roman" w:cs="Times New Roman"/>
          <w:sz w:val="24"/>
          <w:szCs w:val="24"/>
        </w:rPr>
        <w:t xml:space="preserve"> </w:t>
      </w:r>
      <w:r w:rsidRPr="00A74680">
        <w:rPr>
          <w:rFonts w:ascii="Times New Roman" w:hAnsi="Times New Roman" w:cs="Times New Roman"/>
          <w:i/>
          <w:iCs/>
          <w:sz w:val="24"/>
          <w:szCs w:val="24"/>
        </w:rPr>
        <w:t>Sociology</w:t>
      </w:r>
      <w:r w:rsidR="00714D40" w:rsidRPr="00A74680">
        <w:rPr>
          <w:rFonts w:ascii="Times New Roman" w:hAnsi="Times New Roman" w:cs="Times New Roman"/>
          <w:sz w:val="24"/>
          <w:szCs w:val="24"/>
        </w:rPr>
        <w:t>. 48(</w:t>
      </w:r>
      <w:r w:rsidR="00792EB7">
        <w:rPr>
          <w:rFonts w:ascii="Times New Roman" w:hAnsi="Times New Roman" w:cs="Times New Roman"/>
          <w:sz w:val="24"/>
          <w:szCs w:val="24"/>
        </w:rPr>
        <w:t>6</w:t>
      </w:r>
      <w:r w:rsidR="00714D40" w:rsidRPr="00A74680">
        <w:rPr>
          <w:rFonts w:ascii="Times New Roman" w:hAnsi="Times New Roman" w:cs="Times New Roman"/>
          <w:sz w:val="24"/>
          <w:szCs w:val="24"/>
        </w:rPr>
        <w:t>)</w:t>
      </w:r>
      <w:r w:rsidR="00792EB7">
        <w:rPr>
          <w:rFonts w:ascii="Times New Roman" w:hAnsi="Times New Roman" w:cs="Times New Roman"/>
          <w:sz w:val="24"/>
          <w:szCs w:val="24"/>
        </w:rPr>
        <w:t>: 1-15</w:t>
      </w:r>
      <w:r w:rsidR="00714D40" w:rsidRPr="00A74680">
        <w:rPr>
          <w:rFonts w:ascii="Times New Roman" w:hAnsi="Times New Roman" w:cs="Times New Roman"/>
          <w:sz w:val="24"/>
          <w:szCs w:val="24"/>
        </w:rPr>
        <w:t>.</w:t>
      </w:r>
    </w:p>
    <w:p w:rsidR="004169A5" w:rsidRDefault="00714D40" w:rsidP="004169A5">
      <w:pPr>
        <w:pStyle w:val="NoSpacing"/>
        <w:ind w:left="709" w:hanging="709"/>
        <w:jc w:val="both"/>
        <w:rPr>
          <w:rFonts w:ascii="Times New Roman" w:eastAsia="Times New Roman" w:hAnsi="Times New Roman" w:cs="Times New Roman"/>
          <w:sz w:val="24"/>
          <w:szCs w:val="24"/>
        </w:rPr>
      </w:pPr>
      <w:r w:rsidRPr="00714D40">
        <w:rPr>
          <w:rFonts w:ascii="Times New Roman" w:eastAsia="Times New Roman" w:hAnsi="Times New Roman" w:cs="Times New Roman"/>
          <w:sz w:val="24"/>
          <w:szCs w:val="24"/>
        </w:rPr>
        <w:t xml:space="preserve">Harvey, D. (2005). </w:t>
      </w:r>
      <w:r w:rsidRPr="00714D40">
        <w:rPr>
          <w:rFonts w:ascii="Times New Roman" w:eastAsia="Times New Roman" w:hAnsi="Times New Roman" w:cs="Times New Roman"/>
          <w:i/>
          <w:iCs/>
          <w:sz w:val="24"/>
          <w:szCs w:val="24"/>
        </w:rPr>
        <w:t>A Brief History of Neoliberalism</w:t>
      </w:r>
      <w:r w:rsidRPr="00714D40">
        <w:rPr>
          <w:rFonts w:ascii="Times New Roman" w:eastAsia="Times New Roman" w:hAnsi="Times New Roman" w:cs="Times New Roman"/>
          <w:sz w:val="24"/>
          <w:szCs w:val="24"/>
        </w:rPr>
        <w:t>. Oxford: Oxford University Press</w:t>
      </w:r>
      <w:r w:rsidRPr="00A74680">
        <w:rPr>
          <w:rFonts w:ascii="Times New Roman" w:eastAsia="Times New Roman" w:hAnsi="Times New Roman" w:cs="Times New Roman"/>
          <w:sz w:val="24"/>
          <w:szCs w:val="24"/>
        </w:rPr>
        <w:t>.</w:t>
      </w:r>
    </w:p>
    <w:p w:rsidR="004169A5" w:rsidRDefault="004169A5" w:rsidP="004169A5">
      <w:pPr>
        <w:pStyle w:val="NoSpacing"/>
        <w:ind w:left="709" w:hanging="709"/>
        <w:jc w:val="both"/>
        <w:rPr>
          <w:rFonts w:ascii="Times New Roman" w:hAnsi="Times New Roman" w:cs="Times New Roman"/>
          <w:sz w:val="24"/>
          <w:szCs w:val="24"/>
        </w:rPr>
      </w:pPr>
      <w:r w:rsidRPr="004169A5">
        <w:rPr>
          <w:rFonts w:ascii="Times New Roman" w:hAnsi="Times New Roman" w:cs="Times New Roman"/>
          <w:sz w:val="24"/>
          <w:szCs w:val="24"/>
        </w:rPr>
        <w:t xml:space="preserve">Hilgers, M. </w:t>
      </w:r>
      <w:r>
        <w:rPr>
          <w:rFonts w:ascii="Times New Roman" w:hAnsi="Times New Roman" w:cs="Times New Roman"/>
          <w:sz w:val="24"/>
          <w:szCs w:val="24"/>
        </w:rPr>
        <w:t>(</w:t>
      </w:r>
      <w:r w:rsidRPr="004169A5">
        <w:rPr>
          <w:rFonts w:ascii="Times New Roman" w:hAnsi="Times New Roman" w:cs="Times New Roman"/>
          <w:sz w:val="24"/>
          <w:szCs w:val="24"/>
        </w:rPr>
        <w:t>2011</w:t>
      </w:r>
      <w:r>
        <w:rPr>
          <w:rFonts w:ascii="Times New Roman" w:hAnsi="Times New Roman" w:cs="Times New Roman"/>
          <w:sz w:val="24"/>
          <w:szCs w:val="24"/>
        </w:rPr>
        <w:t>)</w:t>
      </w:r>
      <w:r w:rsidRPr="004169A5">
        <w:rPr>
          <w:rFonts w:ascii="Times New Roman" w:hAnsi="Times New Roman" w:cs="Times New Roman"/>
          <w:sz w:val="24"/>
          <w:szCs w:val="24"/>
        </w:rPr>
        <w:t xml:space="preserve">. </w:t>
      </w:r>
      <w:r>
        <w:rPr>
          <w:rFonts w:ascii="Times New Roman" w:hAnsi="Times New Roman" w:cs="Times New Roman"/>
          <w:sz w:val="24"/>
          <w:szCs w:val="24"/>
        </w:rPr>
        <w:t>“</w:t>
      </w:r>
      <w:r w:rsidRPr="004169A5">
        <w:rPr>
          <w:rFonts w:ascii="Times New Roman" w:hAnsi="Times New Roman" w:cs="Times New Roman"/>
          <w:sz w:val="24"/>
          <w:szCs w:val="24"/>
        </w:rPr>
        <w:t>The three anthropological approaches to neoliberalism</w:t>
      </w:r>
      <w:r>
        <w:rPr>
          <w:rFonts w:ascii="Times New Roman" w:hAnsi="Times New Roman" w:cs="Times New Roman"/>
          <w:sz w:val="24"/>
          <w:szCs w:val="24"/>
        </w:rPr>
        <w:t>.”</w:t>
      </w:r>
      <w:r w:rsidRPr="004169A5">
        <w:rPr>
          <w:rFonts w:ascii="Times New Roman" w:hAnsi="Times New Roman" w:cs="Times New Roman"/>
          <w:sz w:val="24"/>
          <w:szCs w:val="24"/>
        </w:rPr>
        <w:t xml:space="preserve"> </w:t>
      </w:r>
      <w:r w:rsidRPr="004169A5">
        <w:rPr>
          <w:rFonts w:ascii="Times New Roman" w:hAnsi="Times New Roman" w:cs="Times New Roman"/>
          <w:i/>
          <w:sz w:val="24"/>
          <w:szCs w:val="24"/>
        </w:rPr>
        <w:t>International Social Science Journal</w:t>
      </w:r>
      <w:r>
        <w:rPr>
          <w:rFonts w:ascii="Times New Roman" w:hAnsi="Times New Roman" w:cs="Times New Roman"/>
          <w:sz w:val="24"/>
          <w:szCs w:val="24"/>
        </w:rPr>
        <w:t>, 61: 351-64.</w:t>
      </w:r>
    </w:p>
    <w:p w:rsidR="004169A5" w:rsidRDefault="004169A5" w:rsidP="004169A5">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Hilgers, M. (2012). “</w:t>
      </w:r>
      <w:r w:rsidRPr="004169A5">
        <w:rPr>
          <w:rFonts w:ascii="Times New Roman" w:hAnsi="Times New Roman" w:cs="Times New Roman"/>
          <w:sz w:val="24"/>
          <w:szCs w:val="24"/>
        </w:rPr>
        <w:t>The historicity of the neoliberal sta</w:t>
      </w:r>
      <w:r>
        <w:rPr>
          <w:rFonts w:ascii="Times New Roman" w:hAnsi="Times New Roman" w:cs="Times New Roman"/>
          <w:sz w:val="24"/>
          <w:szCs w:val="24"/>
        </w:rPr>
        <w:t xml:space="preserve">te.” </w:t>
      </w:r>
      <w:r w:rsidRPr="004169A5">
        <w:rPr>
          <w:rFonts w:ascii="Times New Roman" w:hAnsi="Times New Roman" w:cs="Times New Roman"/>
          <w:i/>
          <w:sz w:val="24"/>
          <w:szCs w:val="24"/>
        </w:rPr>
        <w:t>Social Anthropology</w:t>
      </w:r>
      <w:r>
        <w:rPr>
          <w:rFonts w:ascii="Times New Roman" w:hAnsi="Times New Roman" w:cs="Times New Roman"/>
          <w:sz w:val="24"/>
          <w:szCs w:val="24"/>
        </w:rPr>
        <w:t>, 20: 80-</w:t>
      </w:r>
      <w:r w:rsidRPr="004169A5">
        <w:rPr>
          <w:rFonts w:ascii="Times New Roman" w:hAnsi="Times New Roman" w:cs="Times New Roman"/>
          <w:sz w:val="24"/>
          <w:szCs w:val="24"/>
        </w:rPr>
        <w:t>94.</w:t>
      </w:r>
    </w:p>
    <w:p w:rsidR="00A74680" w:rsidRDefault="00A74680" w:rsidP="004169A5">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Krippner, G. (2012). </w:t>
      </w:r>
      <w:r w:rsidRPr="00A74680">
        <w:rPr>
          <w:rFonts w:ascii="Times New Roman" w:hAnsi="Times New Roman" w:cs="Times New Roman"/>
          <w:i/>
          <w:iCs/>
          <w:sz w:val="24"/>
          <w:szCs w:val="24"/>
        </w:rPr>
        <w:t>Capitalizing on Crisis: The Political Origins of the Rise of Finance</w:t>
      </w:r>
      <w:r w:rsidRPr="00A74680">
        <w:rPr>
          <w:rFonts w:ascii="Times New Roman" w:hAnsi="Times New Roman" w:cs="Times New Roman"/>
          <w:sz w:val="24"/>
          <w:szCs w:val="24"/>
        </w:rPr>
        <w:t>. Cambridge: Harvard University Press.</w:t>
      </w:r>
    </w:p>
    <w:p w:rsidR="003B418E" w:rsidRDefault="003B418E" w:rsidP="00A74680">
      <w:pPr>
        <w:pStyle w:val="NoSpacing"/>
        <w:ind w:left="709" w:hanging="709"/>
        <w:jc w:val="both"/>
        <w:rPr>
          <w:rFonts w:ascii="Times New Roman" w:hAnsi="Times New Roman" w:cs="Times New Roman"/>
          <w:sz w:val="24"/>
          <w:szCs w:val="24"/>
        </w:rPr>
      </w:pPr>
      <w:r w:rsidRPr="003B418E">
        <w:rPr>
          <w:rFonts w:ascii="Times New Roman" w:hAnsi="Times New Roman" w:cs="Times New Roman"/>
          <w:sz w:val="24"/>
          <w:szCs w:val="24"/>
        </w:rPr>
        <w:t xml:space="preserve">Lemke, T. </w:t>
      </w:r>
      <w:r>
        <w:rPr>
          <w:rFonts w:ascii="Times New Roman" w:hAnsi="Times New Roman" w:cs="Times New Roman"/>
          <w:sz w:val="24"/>
          <w:szCs w:val="24"/>
        </w:rPr>
        <w:t>(</w:t>
      </w:r>
      <w:r w:rsidRPr="003B418E">
        <w:rPr>
          <w:rFonts w:ascii="Times New Roman" w:hAnsi="Times New Roman" w:cs="Times New Roman"/>
          <w:sz w:val="24"/>
          <w:szCs w:val="24"/>
        </w:rPr>
        <w:t>2001</w:t>
      </w:r>
      <w:r>
        <w:rPr>
          <w:rFonts w:ascii="Times New Roman" w:hAnsi="Times New Roman" w:cs="Times New Roman"/>
          <w:sz w:val="24"/>
          <w:szCs w:val="24"/>
        </w:rPr>
        <w:t>). “The Birth of Biopolitics:</w:t>
      </w:r>
      <w:r w:rsidRPr="003B418E">
        <w:rPr>
          <w:rFonts w:ascii="Times New Roman" w:hAnsi="Times New Roman" w:cs="Times New Roman"/>
          <w:sz w:val="24"/>
          <w:szCs w:val="24"/>
        </w:rPr>
        <w:t xml:space="preserve"> Michel Foucault’s Lecture at the Collège de France </w:t>
      </w:r>
      <w:r>
        <w:rPr>
          <w:rFonts w:ascii="Times New Roman" w:hAnsi="Times New Roman" w:cs="Times New Roman"/>
          <w:sz w:val="24"/>
          <w:szCs w:val="24"/>
        </w:rPr>
        <w:t>on Neo-Liberal Governmentality.”</w:t>
      </w:r>
      <w:r w:rsidRPr="003B418E">
        <w:rPr>
          <w:rFonts w:ascii="Times New Roman" w:hAnsi="Times New Roman" w:cs="Times New Roman"/>
          <w:sz w:val="24"/>
          <w:szCs w:val="24"/>
        </w:rPr>
        <w:t xml:space="preserve"> </w:t>
      </w:r>
      <w:r w:rsidRPr="003B418E">
        <w:rPr>
          <w:rFonts w:ascii="Times New Roman" w:hAnsi="Times New Roman" w:cs="Times New Roman"/>
          <w:i/>
          <w:sz w:val="24"/>
          <w:szCs w:val="24"/>
        </w:rPr>
        <w:t>Economy &amp; Society</w:t>
      </w:r>
      <w:r>
        <w:rPr>
          <w:rFonts w:ascii="Times New Roman" w:hAnsi="Times New Roman" w:cs="Times New Roman"/>
          <w:sz w:val="24"/>
          <w:szCs w:val="24"/>
        </w:rPr>
        <w:t>,</w:t>
      </w:r>
      <w:r w:rsidRPr="003B418E">
        <w:rPr>
          <w:rFonts w:ascii="Times New Roman" w:hAnsi="Times New Roman" w:cs="Times New Roman"/>
          <w:sz w:val="24"/>
          <w:szCs w:val="24"/>
        </w:rPr>
        <w:t xml:space="preserve"> 30(2)</w:t>
      </w:r>
      <w:r>
        <w:rPr>
          <w:rFonts w:ascii="Times New Roman" w:hAnsi="Times New Roman" w:cs="Times New Roman"/>
          <w:sz w:val="24"/>
          <w:szCs w:val="24"/>
        </w:rPr>
        <w:t>.</w:t>
      </w:r>
    </w:p>
    <w:p w:rsidR="00E9096E" w:rsidRDefault="00E9096E" w:rsidP="00E9096E">
      <w:pPr>
        <w:pStyle w:val="NoSpacing"/>
        <w:ind w:left="709" w:hanging="709"/>
        <w:jc w:val="both"/>
        <w:rPr>
          <w:rFonts w:ascii="Times New Roman" w:hAnsi="Times New Roman" w:cs="Times New Roman"/>
          <w:sz w:val="24"/>
          <w:szCs w:val="24"/>
        </w:rPr>
      </w:pPr>
      <w:r w:rsidRPr="00E9096E">
        <w:rPr>
          <w:rFonts w:ascii="Times New Roman" w:hAnsi="Times New Roman" w:cs="Times New Roman"/>
          <w:sz w:val="24"/>
          <w:szCs w:val="24"/>
        </w:rPr>
        <w:t>Li, T.</w:t>
      </w:r>
      <w:r>
        <w:rPr>
          <w:rFonts w:ascii="Times New Roman" w:hAnsi="Times New Roman" w:cs="Times New Roman"/>
          <w:sz w:val="24"/>
          <w:szCs w:val="24"/>
        </w:rPr>
        <w:t xml:space="preserve">M. (2007). </w:t>
      </w:r>
      <w:r w:rsidRPr="00E9096E">
        <w:rPr>
          <w:rFonts w:ascii="Times New Roman" w:hAnsi="Times New Roman" w:cs="Times New Roman"/>
          <w:i/>
          <w:sz w:val="24"/>
          <w:szCs w:val="24"/>
        </w:rPr>
        <w:t xml:space="preserve">The </w:t>
      </w:r>
      <w:r>
        <w:rPr>
          <w:rFonts w:ascii="Times New Roman" w:hAnsi="Times New Roman" w:cs="Times New Roman"/>
          <w:i/>
          <w:sz w:val="24"/>
          <w:szCs w:val="24"/>
        </w:rPr>
        <w:t>Will t</w:t>
      </w:r>
      <w:r w:rsidRPr="00E9096E">
        <w:rPr>
          <w:rFonts w:ascii="Times New Roman" w:hAnsi="Times New Roman" w:cs="Times New Roman"/>
          <w:i/>
          <w:sz w:val="24"/>
          <w:szCs w:val="24"/>
        </w:rPr>
        <w:t>o Improve: Governmentality</w:t>
      </w:r>
      <w:r>
        <w:rPr>
          <w:rFonts w:ascii="Times New Roman" w:hAnsi="Times New Roman" w:cs="Times New Roman"/>
          <w:i/>
          <w:sz w:val="24"/>
          <w:szCs w:val="24"/>
        </w:rPr>
        <w:t>, Development, a</w:t>
      </w:r>
      <w:r w:rsidRPr="00E9096E">
        <w:rPr>
          <w:rFonts w:ascii="Times New Roman" w:hAnsi="Times New Roman" w:cs="Times New Roman"/>
          <w:i/>
          <w:sz w:val="24"/>
          <w:szCs w:val="24"/>
        </w:rPr>
        <w:t xml:space="preserve">nd </w:t>
      </w:r>
      <w:r>
        <w:rPr>
          <w:rFonts w:ascii="Times New Roman" w:hAnsi="Times New Roman" w:cs="Times New Roman"/>
          <w:i/>
          <w:sz w:val="24"/>
          <w:szCs w:val="24"/>
        </w:rPr>
        <w:t>t</w:t>
      </w:r>
      <w:r w:rsidRPr="00E9096E">
        <w:rPr>
          <w:rFonts w:ascii="Times New Roman" w:hAnsi="Times New Roman" w:cs="Times New Roman"/>
          <w:i/>
          <w:sz w:val="24"/>
          <w:szCs w:val="24"/>
        </w:rPr>
        <w:t xml:space="preserve">he Practice </w:t>
      </w:r>
      <w:r>
        <w:rPr>
          <w:rFonts w:ascii="Times New Roman" w:hAnsi="Times New Roman" w:cs="Times New Roman"/>
          <w:i/>
          <w:sz w:val="24"/>
          <w:szCs w:val="24"/>
        </w:rPr>
        <w:t>o</w:t>
      </w:r>
      <w:r w:rsidRPr="00E9096E">
        <w:rPr>
          <w:rFonts w:ascii="Times New Roman" w:hAnsi="Times New Roman" w:cs="Times New Roman"/>
          <w:i/>
          <w:sz w:val="24"/>
          <w:szCs w:val="24"/>
        </w:rPr>
        <w:t>f Politics</w:t>
      </w:r>
      <w:r w:rsidRPr="00E9096E">
        <w:rPr>
          <w:rFonts w:ascii="Times New Roman" w:hAnsi="Times New Roman" w:cs="Times New Roman"/>
          <w:sz w:val="24"/>
          <w:szCs w:val="24"/>
        </w:rPr>
        <w:t>. Durham, NC: Duke University Press.</w:t>
      </w:r>
    </w:p>
    <w:p w:rsidR="00E9096E" w:rsidRDefault="00E9096E" w:rsidP="00E9096E">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Li, T.M. (</w:t>
      </w:r>
      <w:r w:rsidRPr="00E9096E">
        <w:rPr>
          <w:rFonts w:ascii="Times New Roman" w:hAnsi="Times New Roman" w:cs="Times New Roman"/>
          <w:sz w:val="24"/>
          <w:szCs w:val="24"/>
        </w:rPr>
        <w:t>2011</w:t>
      </w:r>
      <w:r>
        <w:rPr>
          <w:rFonts w:ascii="Times New Roman" w:hAnsi="Times New Roman" w:cs="Times New Roman"/>
          <w:sz w:val="24"/>
          <w:szCs w:val="24"/>
        </w:rPr>
        <w:t>).</w:t>
      </w:r>
      <w:r w:rsidRPr="00E9096E">
        <w:rPr>
          <w:rFonts w:ascii="Times New Roman" w:hAnsi="Times New Roman" w:cs="Times New Roman"/>
          <w:sz w:val="24"/>
          <w:szCs w:val="24"/>
        </w:rPr>
        <w:t xml:space="preserve"> </w:t>
      </w:r>
      <w:r w:rsidR="004169A5">
        <w:rPr>
          <w:rFonts w:ascii="Times New Roman" w:hAnsi="Times New Roman" w:cs="Times New Roman"/>
          <w:sz w:val="24"/>
          <w:szCs w:val="24"/>
        </w:rPr>
        <w:t>“</w:t>
      </w:r>
      <w:r w:rsidRPr="00E9096E">
        <w:rPr>
          <w:rFonts w:ascii="Times New Roman" w:hAnsi="Times New Roman" w:cs="Times New Roman"/>
          <w:sz w:val="24"/>
          <w:szCs w:val="24"/>
        </w:rPr>
        <w:t>Rendering Society Technical: Govern</w:t>
      </w:r>
      <w:r>
        <w:rPr>
          <w:rFonts w:ascii="Times New Roman" w:hAnsi="Times New Roman" w:cs="Times New Roman"/>
          <w:sz w:val="24"/>
          <w:szCs w:val="24"/>
        </w:rPr>
        <w:t xml:space="preserve">ment Through Community and the </w:t>
      </w:r>
      <w:r w:rsidRPr="00E9096E">
        <w:rPr>
          <w:rFonts w:ascii="Times New Roman" w:hAnsi="Times New Roman" w:cs="Times New Roman"/>
          <w:sz w:val="24"/>
          <w:szCs w:val="24"/>
        </w:rPr>
        <w:t>Ethnographic Turn at the World Bank in Indonesia.</w:t>
      </w:r>
      <w:r w:rsidR="004169A5">
        <w:rPr>
          <w:rFonts w:ascii="Times New Roman" w:hAnsi="Times New Roman" w:cs="Times New Roman"/>
          <w:sz w:val="24"/>
          <w:szCs w:val="24"/>
        </w:rPr>
        <w:t>”</w:t>
      </w:r>
      <w:r w:rsidRPr="00E9096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AE3B8D">
        <w:rPr>
          <w:rFonts w:ascii="Times New Roman" w:hAnsi="Times New Roman" w:cs="Times New Roman"/>
          <w:i/>
          <w:sz w:val="24"/>
          <w:szCs w:val="24"/>
        </w:rPr>
        <w:t>Adventures in Aidland: The Anthropology of Professionals in International Development</w:t>
      </w:r>
      <w:r>
        <w:rPr>
          <w:rFonts w:ascii="Times New Roman" w:hAnsi="Times New Roman" w:cs="Times New Roman"/>
          <w:sz w:val="24"/>
          <w:szCs w:val="24"/>
        </w:rPr>
        <w:t>. David Mosse, ed. Hlm.</w:t>
      </w:r>
      <w:r w:rsidRPr="00E9096E">
        <w:rPr>
          <w:rFonts w:ascii="Times New Roman" w:hAnsi="Times New Roman" w:cs="Times New Roman"/>
          <w:sz w:val="24"/>
          <w:szCs w:val="24"/>
        </w:rPr>
        <w:t>57-80. Oxford: Berghahn.</w:t>
      </w:r>
    </w:p>
    <w:p w:rsidR="00E9096E" w:rsidRPr="00792EB7" w:rsidRDefault="00E9096E" w:rsidP="00E9096E">
      <w:pPr>
        <w:pStyle w:val="NoSpacing"/>
        <w:ind w:left="709" w:hanging="709"/>
        <w:jc w:val="both"/>
        <w:rPr>
          <w:rFonts w:ascii="Times New Roman" w:eastAsia="Times New Roman" w:hAnsi="Times New Roman" w:cs="Times New Roman"/>
          <w:sz w:val="24"/>
          <w:szCs w:val="24"/>
        </w:rPr>
      </w:pPr>
      <w:r w:rsidRPr="002A2512">
        <w:rPr>
          <w:rFonts w:ascii="Times New Roman" w:eastAsia="Times New Roman" w:hAnsi="Times New Roman" w:cs="Times New Roman"/>
          <w:sz w:val="24"/>
          <w:szCs w:val="24"/>
        </w:rPr>
        <w:t>Marx, K.</w:t>
      </w:r>
      <w:r>
        <w:rPr>
          <w:rFonts w:ascii="Times New Roman" w:eastAsia="Times New Roman" w:hAnsi="Times New Roman" w:cs="Times New Roman"/>
          <w:sz w:val="24"/>
          <w:szCs w:val="24"/>
        </w:rPr>
        <w:t xml:space="preserve"> (</w:t>
      </w:r>
      <w:r w:rsidRPr="002A2512">
        <w:rPr>
          <w:rFonts w:ascii="Times New Roman" w:eastAsia="Times New Roman" w:hAnsi="Times New Roman" w:cs="Times New Roman"/>
          <w:sz w:val="24"/>
          <w:szCs w:val="24"/>
        </w:rPr>
        <w:t>1887</w:t>
      </w:r>
      <w:r>
        <w:rPr>
          <w:rFonts w:ascii="Times New Roman" w:eastAsia="Times New Roman" w:hAnsi="Times New Roman" w:cs="Times New Roman"/>
          <w:sz w:val="24"/>
          <w:szCs w:val="24"/>
        </w:rPr>
        <w:t>).</w:t>
      </w:r>
      <w:r w:rsidRPr="002A2512">
        <w:rPr>
          <w:rFonts w:ascii="Times New Roman" w:eastAsia="Times New Roman" w:hAnsi="Times New Roman" w:cs="Times New Roman"/>
          <w:sz w:val="24"/>
          <w:szCs w:val="24"/>
        </w:rPr>
        <w:t xml:space="preserve"> </w:t>
      </w:r>
      <w:r w:rsidRPr="00E9096E">
        <w:rPr>
          <w:rFonts w:ascii="Times New Roman" w:eastAsia="Times New Roman" w:hAnsi="Times New Roman" w:cs="Times New Roman"/>
          <w:i/>
          <w:sz w:val="24"/>
          <w:szCs w:val="24"/>
        </w:rPr>
        <w:t xml:space="preserve">Capital: A </w:t>
      </w:r>
      <w:r>
        <w:rPr>
          <w:rFonts w:ascii="Times New Roman" w:eastAsia="Times New Roman" w:hAnsi="Times New Roman" w:cs="Times New Roman"/>
          <w:i/>
          <w:sz w:val="24"/>
          <w:szCs w:val="24"/>
        </w:rPr>
        <w:t>Critical Analysis o</w:t>
      </w:r>
      <w:r w:rsidRPr="00E9096E">
        <w:rPr>
          <w:rFonts w:ascii="Times New Roman" w:eastAsia="Times New Roman" w:hAnsi="Times New Roman" w:cs="Times New Roman"/>
          <w:i/>
          <w:sz w:val="24"/>
          <w:szCs w:val="24"/>
        </w:rPr>
        <w:t>f Capitalist Production</w:t>
      </w:r>
      <w:r w:rsidRPr="002A2512">
        <w:rPr>
          <w:rFonts w:ascii="Times New Roman" w:eastAsia="Times New Roman" w:hAnsi="Times New Roman" w:cs="Times New Roman"/>
          <w:sz w:val="24"/>
          <w:szCs w:val="24"/>
        </w:rPr>
        <w:t>. Translated by S. Moore and E. Aveling. London: Swan Sonnen-schein, Lowrey &amp; Co.</w:t>
      </w:r>
    </w:p>
    <w:p w:rsidR="00A72F85" w:rsidRPr="00A74680" w:rsidRDefault="00A72F85"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Mirowski, P. &amp; Plehwe, D. (eds.) (2009). </w:t>
      </w:r>
      <w:r w:rsidRPr="00A74680">
        <w:rPr>
          <w:rFonts w:ascii="Times New Roman" w:hAnsi="Times New Roman" w:cs="Times New Roman"/>
          <w:i/>
          <w:iCs/>
          <w:sz w:val="24"/>
          <w:szCs w:val="24"/>
        </w:rPr>
        <w:t>The Road from Mont Pelerin: The Making of the Neoliberal Thought Collective</w:t>
      </w:r>
      <w:r w:rsidRPr="00A74680">
        <w:rPr>
          <w:rFonts w:ascii="Times New Roman" w:hAnsi="Times New Roman" w:cs="Times New Roman"/>
          <w:sz w:val="24"/>
          <w:szCs w:val="24"/>
        </w:rPr>
        <w:t>. Cambridge: Harvard University Press.</w:t>
      </w:r>
    </w:p>
    <w:p w:rsidR="00A74680" w:rsidRPr="00A74680" w:rsidRDefault="00A74680" w:rsidP="00A74680">
      <w:pPr>
        <w:pStyle w:val="NoSpacing"/>
        <w:ind w:left="709" w:hanging="709"/>
        <w:jc w:val="both"/>
        <w:rPr>
          <w:rFonts w:ascii="Times New Roman" w:eastAsia="Times New Roman" w:hAnsi="Times New Roman" w:cs="Times New Roman"/>
          <w:sz w:val="24"/>
          <w:szCs w:val="24"/>
        </w:rPr>
      </w:pPr>
      <w:r w:rsidRPr="00714D40">
        <w:rPr>
          <w:rFonts w:ascii="Times New Roman" w:eastAsia="Times New Roman" w:hAnsi="Times New Roman" w:cs="Times New Roman"/>
          <w:sz w:val="24"/>
          <w:szCs w:val="24"/>
        </w:rPr>
        <w:t xml:space="preserve">Mirowski, P. (2009). </w:t>
      </w:r>
      <w:r w:rsidR="004169A5">
        <w:rPr>
          <w:rFonts w:ascii="Times New Roman" w:eastAsia="Times New Roman" w:hAnsi="Times New Roman" w:cs="Times New Roman"/>
          <w:sz w:val="24"/>
          <w:szCs w:val="24"/>
        </w:rPr>
        <w:t>“</w:t>
      </w:r>
      <w:r w:rsidRPr="00714D40">
        <w:rPr>
          <w:rFonts w:ascii="Times New Roman" w:eastAsia="Times New Roman" w:hAnsi="Times New Roman" w:cs="Times New Roman"/>
          <w:sz w:val="24"/>
          <w:szCs w:val="24"/>
        </w:rPr>
        <w:t>Postface: Defining Neoliberalism.</w:t>
      </w:r>
      <w:r w:rsidR="004169A5">
        <w:rPr>
          <w:rFonts w:ascii="Times New Roman" w:eastAsia="Times New Roman" w:hAnsi="Times New Roman" w:cs="Times New Roman"/>
          <w:sz w:val="24"/>
          <w:szCs w:val="24"/>
        </w:rPr>
        <w:t>”</w:t>
      </w:r>
      <w:r w:rsidRPr="00714D40">
        <w:rPr>
          <w:rFonts w:ascii="Times New Roman" w:eastAsia="Times New Roman" w:hAnsi="Times New Roman" w:cs="Times New Roman"/>
          <w:sz w:val="24"/>
          <w:szCs w:val="24"/>
        </w:rPr>
        <w:t xml:space="preserve"> In </w:t>
      </w:r>
      <w:r w:rsidR="004169A5">
        <w:rPr>
          <w:rFonts w:ascii="Times New Roman" w:eastAsia="Times New Roman" w:hAnsi="Times New Roman" w:cs="Times New Roman"/>
          <w:sz w:val="24"/>
          <w:szCs w:val="24"/>
        </w:rPr>
        <w:t>Mirowski &amp; Plehwe (eds.). Cam</w:t>
      </w:r>
      <w:r w:rsidR="004169A5" w:rsidRPr="00A74680">
        <w:rPr>
          <w:rFonts w:ascii="Times New Roman" w:hAnsi="Times New Roman" w:cs="Times New Roman"/>
          <w:sz w:val="24"/>
          <w:szCs w:val="24"/>
        </w:rPr>
        <w:t>bridge: Harvard University Press.</w:t>
      </w:r>
    </w:p>
    <w:p w:rsidR="00A74680" w:rsidRDefault="00A74680" w:rsidP="00A7468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Mirowski, P. (2013). </w:t>
      </w:r>
      <w:r w:rsidRPr="00A74680">
        <w:rPr>
          <w:rFonts w:ascii="Times New Roman" w:hAnsi="Times New Roman" w:cs="Times New Roman"/>
          <w:i/>
          <w:iCs/>
          <w:sz w:val="24"/>
          <w:szCs w:val="24"/>
        </w:rPr>
        <w:t>Never Let a Serious Crisis Go to Waste: How Neoliberalism Survived the Financial Meltdown</w:t>
      </w:r>
      <w:r w:rsidRPr="00A74680">
        <w:rPr>
          <w:rFonts w:ascii="Times New Roman" w:hAnsi="Times New Roman" w:cs="Times New Roman"/>
          <w:sz w:val="24"/>
          <w:szCs w:val="24"/>
        </w:rPr>
        <w:t>. London: Verso.</w:t>
      </w:r>
    </w:p>
    <w:p w:rsidR="006E375F" w:rsidRPr="00A74680" w:rsidRDefault="006E375F" w:rsidP="00A74680">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Mosse, D. (2005). </w:t>
      </w:r>
      <w:r w:rsidRPr="006E375F">
        <w:rPr>
          <w:rFonts w:ascii="Times New Roman" w:hAnsi="Times New Roman" w:cs="Times New Roman"/>
          <w:i/>
          <w:sz w:val="24"/>
          <w:szCs w:val="24"/>
        </w:rPr>
        <w:t>Cultivating Development: An Ethnography of Aid Policy and Practice</w:t>
      </w:r>
      <w:r>
        <w:rPr>
          <w:rFonts w:ascii="Times New Roman" w:hAnsi="Times New Roman" w:cs="Times New Roman"/>
          <w:sz w:val="24"/>
          <w:szCs w:val="24"/>
        </w:rPr>
        <w:t>. London: Pluto Press.</w:t>
      </w:r>
    </w:p>
    <w:p w:rsidR="00A74680" w:rsidRPr="00A74680" w:rsidRDefault="00A74680" w:rsidP="00A74680">
      <w:pPr>
        <w:pStyle w:val="NoSpacing"/>
        <w:ind w:left="709" w:hanging="709"/>
        <w:jc w:val="both"/>
        <w:rPr>
          <w:rFonts w:ascii="Times New Roman" w:eastAsia="Times New Roman" w:hAnsi="Times New Roman" w:cs="Times New Roman"/>
          <w:sz w:val="24"/>
          <w:szCs w:val="24"/>
        </w:rPr>
      </w:pPr>
      <w:r w:rsidRPr="00A72F85">
        <w:rPr>
          <w:rFonts w:ascii="Times New Roman" w:eastAsia="Times New Roman" w:hAnsi="Times New Roman" w:cs="Times New Roman"/>
          <w:sz w:val="24"/>
          <w:szCs w:val="24"/>
        </w:rPr>
        <w:t xml:space="preserve">Nik-Kah, E. &amp; Van Horn, R. (2012). </w:t>
      </w:r>
      <w:r w:rsidR="006E375F">
        <w:rPr>
          <w:rFonts w:ascii="Times New Roman" w:eastAsia="Times New Roman" w:hAnsi="Times New Roman" w:cs="Times New Roman"/>
          <w:sz w:val="24"/>
          <w:szCs w:val="24"/>
        </w:rPr>
        <w:t>“</w:t>
      </w:r>
      <w:r w:rsidRPr="00A72F85">
        <w:rPr>
          <w:rFonts w:ascii="Times New Roman" w:eastAsia="Times New Roman" w:hAnsi="Times New Roman" w:cs="Times New Roman"/>
          <w:sz w:val="24"/>
          <w:szCs w:val="24"/>
        </w:rPr>
        <w:t>Inland empire: economics imperialism as an imperative of Chicago neoliberalism.</w:t>
      </w:r>
      <w:r w:rsidR="006E375F">
        <w:rPr>
          <w:rFonts w:ascii="Times New Roman" w:eastAsia="Times New Roman" w:hAnsi="Times New Roman" w:cs="Times New Roman"/>
          <w:sz w:val="24"/>
          <w:szCs w:val="24"/>
        </w:rPr>
        <w:t>”</w:t>
      </w:r>
      <w:r w:rsidRPr="00A72F85">
        <w:rPr>
          <w:rFonts w:ascii="Times New Roman" w:eastAsia="Times New Roman" w:hAnsi="Times New Roman" w:cs="Times New Roman"/>
          <w:sz w:val="24"/>
          <w:szCs w:val="24"/>
        </w:rPr>
        <w:t xml:space="preserve"> </w:t>
      </w:r>
      <w:r w:rsidRPr="00A72F85">
        <w:rPr>
          <w:rFonts w:ascii="Times New Roman" w:eastAsia="Times New Roman" w:hAnsi="Times New Roman" w:cs="Times New Roman"/>
          <w:i/>
          <w:iCs/>
          <w:sz w:val="24"/>
          <w:szCs w:val="24"/>
        </w:rPr>
        <w:t>Journal of Economic Methodology</w:t>
      </w:r>
      <w:r w:rsidRPr="00A74680">
        <w:rPr>
          <w:rFonts w:ascii="Times New Roman" w:eastAsia="Times New Roman" w:hAnsi="Times New Roman" w:cs="Times New Roman"/>
          <w:sz w:val="24"/>
          <w:szCs w:val="24"/>
        </w:rPr>
        <w:t>. 19(</w:t>
      </w:r>
      <w:r w:rsidRPr="00A72F85">
        <w:rPr>
          <w:rFonts w:ascii="Times New Roman" w:eastAsia="Times New Roman" w:hAnsi="Times New Roman" w:cs="Times New Roman"/>
          <w:sz w:val="24"/>
          <w:szCs w:val="24"/>
        </w:rPr>
        <w:t>3</w:t>
      </w:r>
      <w:r w:rsidRPr="00A74680">
        <w:rPr>
          <w:rFonts w:ascii="Times New Roman" w:eastAsia="Times New Roman" w:hAnsi="Times New Roman" w:cs="Times New Roman"/>
          <w:sz w:val="24"/>
          <w:szCs w:val="24"/>
        </w:rPr>
        <w:t>):</w:t>
      </w:r>
      <w:r w:rsidRPr="00A72F85">
        <w:rPr>
          <w:rFonts w:ascii="Times New Roman" w:eastAsia="Times New Roman" w:hAnsi="Times New Roman" w:cs="Times New Roman"/>
          <w:sz w:val="24"/>
          <w:szCs w:val="24"/>
        </w:rPr>
        <w:t xml:space="preserve"> 259-282</w:t>
      </w:r>
      <w:r w:rsidRPr="00A74680">
        <w:rPr>
          <w:rFonts w:ascii="Times New Roman" w:eastAsia="Times New Roman" w:hAnsi="Times New Roman" w:cs="Times New Roman"/>
          <w:sz w:val="24"/>
          <w:szCs w:val="24"/>
        </w:rPr>
        <w:t>.</w:t>
      </w:r>
    </w:p>
    <w:p w:rsidR="00A74680" w:rsidRPr="00A74680" w:rsidRDefault="00A74680" w:rsidP="00A74680">
      <w:pPr>
        <w:pStyle w:val="NoSpacing"/>
        <w:ind w:left="709" w:hanging="709"/>
        <w:jc w:val="both"/>
        <w:rPr>
          <w:rFonts w:ascii="Times New Roman" w:eastAsia="Times New Roman" w:hAnsi="Times New Roman" w:cs="Times New Roman"/>
          <w:sz w:val="24"/>
          <w:szCs w:val="24"/>
        </w:rPr>
      </w:pPr>
      <w:r w:rsidRPr="00714D40">
        <w:rPr>
          <w:rFonts w:ascii="Times New Roman" w:eastAsia="Times New Roman" w:hAnsi="Times New Roman" w:cs="Times New Roman"/>
          <w:sz w:val="24"/>
          <w:szCs w:val="24"/>
        </w:rPr>
        <w:lastRenderedPageBreak/>
        <w:t xml:space="preserve">Peck, J. (2010). </w:t>
      </w:r>
      <w:r w:rsidRPr="00714D40">
        <w:rPr>
          <w:rFonts w:ascii="Times New Roman" w:eastAsia="Times New Roman" w:hAnsi="Times New Roman" w:cs="Times New Roman"/>
          <w:i/>
          <w:iCs/>
          <w:sz w:val="24"/>
          <w:szCs w:val="24"/>
        </w:rPr>
        <w:t>Constructions of Neoliberal Reason</w:t>
      </w:r>
      <w:r w:rsidRPr="00714D40">
        <w:rPr>
          <w:rFonts w:ascii="Times New Roman" w:eastAsia="Times New Roman" w:hAnsi="Times New Roman" w:cs="Times New Roman"/>
          <w:sz w:val="24"/>
          <w:szCs w:val="24"/>
        </w:rPr>
        <w:t>. Oxford: Oxford University Press</w:t>
      </w:r>
      <w:r w:rsidRPr="00A74680">
        <w:rPr>
          <w:rFonts w:ascii="Times New Roman" w:eastAsia="Times New Roman" w:hAnsi="Times New Roman" w:cs="Times New Roman"/>
          <w:sz w:val="24"/>
          <w:szCs w:val="24"/>
        </w:rPr>
        <w:t>.</w:t>
      </w:r>
    </w:p>
    <w:p w:rsidR="00792EB7" w:rsidRDefault="00792EB7" w:rsidP="00792EB7">
      <w:pPr>
        <w:pStyle w:val="NoSpacing"/>
        <w:ind w:left="709" w:hanging="709"/>
        <w:jc w:val="both"/>
        <w:rPr>
          <w:rFonts w:ascii="Times New Roman" w:hAnsi="Times New Roman" w:cs="Times New Roman"/>
          <w:sz w:val="24"/>
          <w:szCs w:val="24"/>
        </w:rPr>
      </w:pPr>
      <w:r w:rsidRPr="00792EB7">
        <w:rPr>
          <w:rFonts w:ascii="Times New Roman" w:hAnsi="Times New Roman" w:cs="Times New Roman"/>
          <w:sz w:val="24"/>
          <w:szCs w:val="24"/>
        </w:rPr>
        <w:t>Peck</w:t>
      </w:r>
      <w:r>
        <w:rPr>
          <w:rFonts w:ascii="Times New Roman" w:hAnsi="Times New Roman" w:cs="Times New Roman"/>
          <w:sz w:val="24"/>
          <w:szCs w:val="24"/>
        </w:rPr>
        <w:t>, J.</w:t>
      </w:r>
      <w:r w:rsidRPr="00792EB7">
        <w:rPr>
          <w:rFonts w:ascii="Times New Roman" w:hAnsi="Times New Roman" w:cs="Times New Roman"/>
          <w:sz w:val="24"/>
          <w:szCs w:val="24"/>
        </w:rPr>
        <w:t xml:space="preserve"> (2013)</w:t>
      </w:r>
      <w:r>
        <w:rPr>
          <w:rFonts w:ascii="Times New Roman" w:hAnsi="Times New Roman" w:cs="Times New Roman"/>
          <w:sz w:val="24"/>
          <w:szCs w:val="24"/>
        </w:rPr>
        <w:t>.</w:t>
      </w:r>
      <w:r w:rsidRPr="00792EB7">
        <w:rPr>
          <w:rFonts w:ascii="Times New Roman" w:hAnsi="Times New Roman" w:cs="Times New Roman"/>
          <w:sz w:val="24"/>
          <w:szCs w:val="24"/>
        </w:rPr>
        <w:t xml:space="preserve"> </w:t>
      </w:r>
      <w:r>
        <w:rPr>
          <w:rFonts w:ascii="Times New Roman" w:hAnsi="Times New Roman" w:cs="Times New Roman"/>
          <w:sz w:val="24"/>
          <w:szCs w:val="24"/>
        </w:rPr>
        <w:t>“Explaining (with) Neoliberalism.”</w:t>
      </w:r>
      <w:r w:rsidRPr="00792EB7">
        <w:rPr>
          <w:rFonts w:ascii="Times New Roman" w:hAnsi="Times New Roman" w:cs="Times New Roman"/>
          <w:sz w:val="24"/>
          <w:szCs w:val="24"/>
        </w:rPr>
        <w:t xml:space="preserve"> </w:t>
      </w:r>
      <w:r w:rsidRPr="00792EB7">
        <w:rPr>
          <w:rFonts w:ascii="Times New Roman" w:hAnsi="Times New Roman" w:cs="Times New Roman"/>
          <w:i/>
          <w:sz w:val="24"/>
          <w:szCs w:val="24"/>
        </w:rPr>
        <w:t>Territory, Politics, Governance</w:t>
      </w:r>
      <w:r w:rsidRPr="00792EB7">
        <w:rPr>
          <w:rFonts w:ascii="Times New Roman" w:hAnsi="Times New Roman" w:cs="Times New Roman"/>
          <w:sz w:val="24"/>
          <w:szCs w:val="24"/>
        </w:rPr>
        <w:t>, 1</w:t>
      </w:r>
      <w:r>
        <w:rPr>
          <w:rFonts w:ascii="Times New Roman" w:hAnsi="Times New Roman" w:cs="Times New Roman"/>
          <w:sz w:val="24"/>
          <w:szCs w:val="24"/>
        </w:rPr>
        <w:t>(</w:t>
      </w:r>
      <w:r w:rsidRPr="00792EB7">
        <w:rPr>
          <w:rFonts w:ascii="Times New Roman" w:hAnsi="Times New Roman" w:cs="Times New Roman"/>
          <w:sz w:val="24"/>
          <w:szCs w:val="24"/>
        </w:rPr>
        <w:t>2</w:t>
      </w:r>
      <w:r>
        <w:rPr>
          <w:rFonts w:ascii="Times New Roman" w:hAnsi="Times New Roman" w:cs="Times New Roman"/>
          <w:sz w:val="24"/>
          <w:szCs w:val="24"/>
        </w:rPr>
        <w:t>):</w:t>
      </w:r>
      <w:r w:rsidRPr="00792EB7">
        <w:rPr>
          <w:rFonts w:ascii="Times New Roman" w:hAnsi="Times New Roman" w:cs="Times New Roman"/>
          <w:sz w:val="24"/>
          <w:szCs w:val="24"/>
        </w:rPr>
        <w:t xml:space="preserve"> 132-157</w:t>
      </w:r>
      <w:r>
        <w:rPr>
          <w:rFonts w:ascii="Times New Roman" w:hAnsi="Times New Roman" w:cs="Times New Roman"/>
          <w:sz w:val="24"/>
          <w:szCs w:val="24"/>
        </w:rPr>
        <w:t>.</w:t>
      </w:r>
    </w:p>
    <w:p w:rsidR="006E375F" w:rsidRDefault="006E375F" w:rsidP="006E375F">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Peck, J. et al. (2010). </w:t>
      </w:r>
      <w:r>
        <w:rPr>
          <w:rFonts w:ascii="Times New Roman" w:hAnsi="Times New Roman" w:cs="Times New Roman"/>
          <w:sz w:val="24"/>
          <w:szCs w:val="24"/>
        </w:rPr>
        <w:t>“</w:t>
      </w:r>
      <w:r w:rsidRPr="00A74680">
        <w:rPr>
          <w:rFonts w:ascii="Times New Roman" w:hAnsi="Times New Roman" w:cs="Times New Roman"/>
          <w:sz w:val="24"/>
          <w:szCs w:val="24"/>
        </w:rPr>
        <w:t>Postneoliberalism and its Malcontents.</w:t>
      </w:r>
      <w:r>
        <w:rPr>
          <w:rFonts w:ascii="Times New Roman" w:hAnsi="Times New Roman" w:cs="Times New Roman"/>
          <w:sz w:val="24"/>
          <w:szCs w:val="24"/>
        </w:rPr>
        <w:t>”</w:t>
      </w:r>
      <w:r w:rsidRPr="00A74680">
        <w:rPr>
          <w:rFonts w:ascii="Times New Roman" w:hAnsi="Times New Roman" w:cs="Times New Roman"/>
          <w:sz w:val="24"/>
          <w:szCs w:val="24"/>
        </w:rPr>
        <w:t xml:space="preserve"> </w:t>
      </w:r>
      <w:r w:rsidRPr="00A74680">
        <w:rPr>
          <w:rFonts w:ascii="Times New Roman" w:hAnsi="Times New Roman" w:cs="Times New Roman"/>
          <w:i/>
          <w:iCs/>
          <w:sz w:val="24"/>
          <w:szCs w:val="24"/>
        </w:rPr>
        <w:t>Antipode</w:t>
      </w:r>
      <w:r>
        <w:rPr>
          <w:rFonts w:ascii="Times New Roman" w:hAnsi="Times New Roman" w:cs="Times New Roman"/>
          <w:sz w:val="24"/>
          <w:szCs w:val="24"/>
        </w:rPr>
        <w:t xml:space="preserve">, </w:t>
      </w:r>
      <w:r w:rsidRPr="00A74680">
        <w:rPr>
          <w:rFonts w:ascii="Times New Roman" w:hAnsi="Times New Roman" w:cs="Times New Roman"/>
          <w:sz w:val="24"/>
          <w:szCs w:val="24"/>
        </w:rPr>
        <w:t>41.</w:t>
      </w:r>
    </w:p>
    <w:p w:rsidR="00714D40" w:rsidRPr="00A74680" w:rsidRDefault="00714D40" w:rsidP="00A7468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Phillips-Fein, K. (2009). </w:t>
      </w:r>
      <w:r w:rsidRPr="00A74680">
        <w:rPr>
          <w:rFonts w:ascii="Times New Roman" w:hAnsi="Times New Roman" w:cs="Times New Roman"/>
          <w:i/>
          <w:iCs/>
          <w:sz w:val="24"/>
          <w:szCs w:val="24"/>
        </w:rPr>
        <w:t>Invisible Hands: The Making of the Conservative Movement from the New Deal to Reagan</w:t>
      </w:r>
      <w:r w:rsidRPr="00A74680">
        <w:rPr>
          <w:rFonts w:ascii="Times New Roman" w:hAnsi="Times New Roman" w:cs="Times New Roman"/>
          <w:sz w:val="24"/>
          <w:szCs w:val="24"/>
        </w:rPr>
        <w:t>. Yayasan Obor Indonesia.</w:t>
      </w:r>
    </w:p>
    <w:p w:rsidR="00714D40" w:rsidRPr="00A74680" w:rsidRDefault="006E375F" w:rsidP="00714D40">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Polanyi, K. (1944, 1957, 2001</w:t>
      </w:r>
      <w:r w:rsidR="00714D40" w:rsidRPr="00A74680">
        <w:rPr>
          <w:rFonts w:ascii="Times New Roman" w:hAnsi="Times New Roman" w:cs="Times New Roman"/>
          <w:sz w:val="24"/>
          <w:szCs w:val="24"/>
        </w:rPr>
        <w:t xml:space="preserve">). </w:t>
      </w:r>
      <w:r w:rsidR="00714D40" w:rsidRPr="00A74680">
        <w:rPr>
          <w:rFonts w:ascii="Times New Roman" w:hAnsi="Times New Roman" w:cs="Times New Roman"/>
          <w:i/>
          <w:iCs/>
          <w:sz w:val="24"/>
          <w:szCs w:val="24"/>
        </w:rPr>
        <w:t>The Great Transformation: The Political and Economic Origins of our Times</w:t>
      </w:r>
      <w:r w:rsidR="00714D40" w:rsidRPr="00A74680">
        <w:rPr>
          <w:rFonts w:ascii="Times New Roman" w:hAnsi="Times New Roman" w:cs="Times New Roman"/>
          <w:sz w:val="24"/>
          <w:szCs w:val="24"/>
        </w:rPr>
        <w:t>. Boston: Beacon Press.</w:t>
      </w:r>
    </w:p>
    <w:p w:rsidR="00714D40" w:rsidRPr="00A74680" w:rsidRDefault="00714D40"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Ptak, R. (2009). Neoliberalism in Germany: Revisiting the Ordoliberal Foundations of the Social Market Economy. In Mirowski &amp; Plehwe (eds.) (2009).</w:t>
      </w:r>
    </w:p>
    <w:p w:rsidR="00714D40" w:rsidRPr="00A74680" w:rsidRDefault="00714D40" w:rsidP="00714D40">
      <w:pPr>
        <w:pStyle w:val="NoSpacing"/>
        <w:ind w:left="709" w:hanging="709"/>
        <w:jc w:val="both"/>
        <w:rPr>
          <w:rFonts w:ascii="Times New Roman" w:eastAsia="Times New Roman" w:hAnsi="Times New Roman" w:cs="Times New Roman"/>
          <w:sz w:val="24"/>
          <w:szCs w:val="24"/>
        </w:rPr>
      </w:pPr>
      <w:r w:rsidRPr="00714D40">
        <w:rPr>
          <w:rFonts w:ascii="Times New Roman" w:eastAsia="Times New Roman" w:hAnsi="Times New Roman" w:cs="Times New Roman"/>
          <w:sz w:val="24"/>
          <w:szCs w:val="24"/>
        </w:rPr>
        <w:t xml:space="preserve">Rose, N. (1996). The death of the social? Re-figuring the territory of government. </w:t>
      </w:r>
      <w:r w:rsidRPr="00714D40">
        <w:rPr>
          <w:rFonts w:ascii="Times New Roman" w:eastAsia="Times New Roman" w:hAnsi="Times New Roman" w:cs="Times New Roman"/>
          <w:i/>
          <w:iCs/>
          <w:sz w:val="24"/>
          <w:szCs w:val="24"/>
        </w:rPr>
        <w:t>Economy &amp; Society</w:t>
      </w:r>
      <w:r w:rsidRPr="00714D40">
        <w:rPr>
          <w:rFonts w:ascii="Times New Roman" w:eastAsia="Times New Roman" w:hAnsi="Times New Roman" w:cs="Times New Roman"/>
          <w:sz w:val="24"/>
          <w:szCs w:val="24"/>
        </w:rPr>
        <w:t>. 25</w:t>
      </w:r>
      <w:r w:rsidRPr="00A74680">
        <w:rPr>
          <w:rFonts w:ascii="Times New Roman" w:eastAsia="Times New Roman" w:hAnsi="Times New Roman" w:cs="Times New Roman"/>
          <w:sz w:val="24"/>
          <w:szCs w:val="24"/>
        </w:rPr>
        <w:t>.</w:t>
      </w:r>
    </w:p>
    <w:p w:rsidR="00714D40" w:rsidRPr="00A74680" w:rsidRDefault="00714D40" w:rsidP="00714D4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Stedman-Jones, D. (2012). </w:t>
      </w:r>
      <w:r w:rsidRPr="00A74680">
        <w:rPr>
          <w:rFonts w:ascii="Times New Roman" w:hAnsi="Times New Roman" w:cs="Times New Roman"/>
          <w:i/>
          <w:iCs/>
          <w:sz w:val="24"/>
          <w:szCs w:val="24"/>
        </w:rPr>
        <w:t>Masters of the Universe: Hayek, Friedman and the Birth of Neoliberal Politics</w:t>
      </w:r>
      <w:r w:rsidRPr="00A74680">
        <w:rPr>
          <w:rFonts w:ascii="Times New Roman" w:hAnsi="Times New Roman" w:cs="Times New Roman"/>
          <w:sz w:val="24"/>
          <w:szCs w:val="24"/>
        </w:rPr>
        <w:t>. Princeton: Princeton University Press.</w:t>
      </w:r>
    </w:p>
    <w:p w:rsidR="00A74680" w:rsidRPr="00A74680" w:rsidRDefault="00A74680" w:rsidP="00A74680">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Streeck, W. (2011). The Crises of Democratic Capitalism. </w:t>
      </w:r>
      <w:r w:rsidRPr="00A74680">
        <w:rPr>
          <w:rFonts w:ascii="Times New Roman" w:hAnsi="Times New Roman" w:cs="Times New Roman"/>
          <w:i/>
          <w:iCs/>
          <w:sz w:val="24"/>
          <w:szCs w:val="24"/>
        </w:rPr>
        <w:t>New Left Review</w:t>
      </w:r>
      <w:r w:rsidRPr="00A74680">
        <w:rPr>
          <w:rFonts w:ascii="Times New Roman" w:hAnsi="Times New Roman" w:cs="Times New Roman"/>
          <w:sz w:val="24"/>
          <w:szCs w:val="24"/>
        </w:rPr>
        <w:t>. 71. Oct-Nov.</w:t>
      </w:r>
    </w:p>
    <w:p w:rsidR="00714D40" w:rsidRPr="00A74680" w:rsidRDefault="00714D40" w:rsidP="00A72F85">
      <w:pPr>
        <w:pStyle w:val="NoSpacing"/>
        <w:ind w:left="709" w:hanging="709"/>
        <w:jc w:val="both"/>
        <w:rPr>
          <w:rFonts w:ascii="Times New Roman" w:hAnsi="Times New Roman" w:cs="Times New Roman"/>
          <w:sz w:val="24"/>
          <w:szCs w:val="24"/>
        </w:rPr>
      </w:pPr>
      <w:r w:rsidRPr="00714D40">
        <w:rPr>
          <w:rFonts w:ascii="Times New Roman" w:eastAsia="Times New Roman" w:hAnsi="Times New Roman" w:cs="Times New Roman"/>
          <w:sz w:val="24"/>
          <w:szCs w:val="24"/>
        </w:rPr>
        <w:t xml:space="preserve">Valdes, J. (1995). </w:t>
      </w:r>
      <w:r w:rsidRPr="00714D40">
        <w:rPr>
          <w:rFonts w:ascii="Times New Roman" w:eastAsia="Times New Roman" w:hAnsi="Times New Roman" w:cs="Times New Roman"/>
          <w:i/>
          <w:iCs/>
          <w:sz w:val="24"/>
          <w:szCs w:val="24"/>
        </w:rPr>
        <w:t>Pinochet’s Economists: The Chicago School in Chile</w:t>
      </w:r>
      <w:r w:rsidRPr="00714D40">
        <w:rPr>
          <w:rFonts w:ascii="Times New Roman" w:eastAsia="Times New Roman" w:hAnsi="Times New Roman" w:cs="Times New Roman"/>
          <w:sz w:val="24"/>
          <w:szCs w:val="24"/>
        </w:rPr>
        <w:t>. Cambridge: Cambridge University Press</w:t>
      </w:r>
      <w:r w:rsidRPr="00A74680">
        <w:rPr>
          <w:rFonts w:ascii="Times New Roman" w:hAnsi="Times New Roman" w:cs="Times New Roman"/>
          <w:sz w:val="24"/>
          <w:szCs w:val="24"/>
        </w:rPr>
        <w:t>.</w:t>
      </w:r>
    </w:p>
    <w:p w:rsidR="00A72F85" w:rsidRPr="00A74680" w:rsidRDefault="00A72F85" w:rsidP="00A72F85">
      <w:pPr>
        <w:pStyle w:val="NoSpacing"/>
        <w:ind w:left="709" w:hanging="709"/>
        <w:jc w:val="both"/>
        <w:rPr>
          <w:rFonts w:ascii="Times New Roman" w:eastAsia="Times New Roman" w:hAnsi="Times New Roman" w:cs="Times New Roman"/>
          <w:sz w:val="24"/>
          <w:szCs w:val="24"/>
        </w:rPr>
      </w:pPr>
      <w:r w:rsidRPr="00A72F85">
        <w:rPr>
          <w:rFonts w:ascii="Times New Roman" w:eastAsia="Times New Roman" w:hAnsi="Times New Roman" w:cs="Times New Roman"/>
          <w:sz w:val="24"/>
          <w:szCs w:val="24"/>
        </w:rPr>
        <w:t xml:space="preserve">Van Horn, R. (2011). Chicago’s Shifting Attitude Toward Concentrations of Business Power (1934–1962). </w:t>
      </w:r>
      <w:r w:rsidRPr="00A72F85">
        <w:rPr>
          <w:rFonts w:ascii="Times New Roman" w:eastAsia="Times New Roman" w:hAnsi="Times New Roman" w:cs="Times New Roman"/>
          <w:i/>
          <w:iCs/>
          <w:sz w:val="24"/>
          <w:szCs w:val="24"/>
        </w:rPr>
        <w:t>Seattle Law Review</w:t>
      </w:r>
      <w:r w:rsidRPr="00A74680">
        <w:rPr>
          <w:rFonts w:ascii="Times New Roman" w:eastAsia="Times New Roman" w:hAnsi="Times New Roman" w:cs="Times New Roman"/>
          <w:sz w:val="24"/>
          <w:szCs w:val="24"/>
        </w:rPr>
        <w:t>. 34(</w:t>
      </w:r>
      <w:r w:rsidRPr="00A72F85">
        <w:rPr>
          <w:rFonts w:ascii="Times New Roman" w:eastAsia="Times New Roman" w:hAnsi="Times New Roman" w:cs="Times New Roman"/>
          <w:sz w:val="24"/>
          <w:szCs w:val="24"/>
        </w:rPr>
        <w:t>4</w:t>
      </w:r>
      <w:r w:rsidRPr="00A74680">
        <w:rPr>
          <w:rFonts w:ascii="Times New Roman" w:eastAsia="Times New Roman" w:hAnsi="Times New Roman" w:cs="Times New Roman"/>
          <w:sz w:val="24"/>
          <w:szCs w:val="24"/>
        </w:rPr>
        <w:t>).</w:t>
      </w:r>
    </w:p>
    <w:p w:rsidR="00A72F85" w:rsidRPr="00A74680" w:rsidRDefault="00A72F85" w:rsidP="00A72F85">
      <w:pPr>
        <w:pStyle w:val="NoSpacing"/>
        <w:ind w:left="709" w:hanging="709"/>
        <w:jc w:val="both"/>
        <w:rPr>
          <w:rFonts w:ascii="Times New Roman" w:eastAsia="Times New Roman" w:hAnsi="Times New Roman" w:cs="Times New Roman"/>
          <w:sz w:val="24"/>
          <w:szCs w:val="24"/>
        </w:rPr>
      </w:pPr>
      <w:r w:rsidRPr="00A72F85">
        <w:rPr>
          <w:rFonts w:ascii="Times New Roman" w:eastAsia="Times New Roman" w:hAnsi="Times New Roman" w:cs="Times New Roman"/>
          <w:sz w:val="24"/>
          <w:szCs w:val="24"/>
        </w:rPr>
        <w:t xml:space="preserve">Van Horn, R. et al. (eds.) (2013). </w:t>
      </w:r>
      <w:r w:rsidRPr="00A72F85">
        <w:rPr>
          <w:rFonts w:ascii="Times New Roman" w:eastAsia="Times New Roman" w:hAnsi="Times New Roman" w:cs="Times New Roman"/>
          <w:i/>
          <w:iCs/>
          <w:sz w:val="24"/>
          <w:szCs w:val="24"/>
        </w:rPr>
        <w:t>Building Chicago Economics: New Perspectives on the History of America’s Most Powerful Economics Program</w:t>
      </w:r>
      <w:r w:rsidRPr="00A72F85">
        <w:rPr>
          <w:rFonts w:ascii="Times New Roman" w:eastAsia="Times New Roman" w:hAnsi="Times New Roman" w:cs="Times New Roman"/>
          <w:sz w:val="24"/>
          <w:szCs w:val="24"/>
        </w:rPr>
        <w:t>. Cambridge: Cambridge University Press</w:t>
      </w:r>
      <w:r w:rsidRPr="00A74680">
        <w:rPr>
          <w:rFonts w:ascii="Times New Roman" w:eastAsia="Times New Roman" w:hAnsi="Times New Roman" w:cs="Times New Roman"/>
          <w:sz w:val="24"/>
          <w:szCs w:val="24"/>
        </w:rPr>
        <w:t>.</w:t>
      </w:r>
    </w:p>
    <w:p w:rsidR="00A72F85" w:rsidRPr="00A74680" w:rsidRDefault="00A72F85" w:rsidP="00A72F85">
      <w:pPr>
        <w:pStyle w:val="NoSpacing"/>
        <w:ind w:left="709" w:hanging="709"/>
        <w:jc w:val="both"/>
        <w:rPr>
          <w:rFonts w:ascii="Times New Roman" w:eastAsia="Times New Roman" w:hAnsi="Times New Roman" w:cs="Times New Roman"/>
          <w:sz w:val="24"/>
          <w:szCs w:val="24"/>
        </w:rPr>
      </w:pPr>
      <w:r w:rsidRPr="00A72F85">
        <w:rPr>
          <w:rFonts w:ascii="Times New Roman" w:eastAsia="Times New Roman" w:hAnsi="Times New Roman" w:cs="Times New Roman"/>
          <w:sz w:val="24"/>
          <w:szCs w:val="24"/>
        </w:rPr>
        <w:t>Van Horn, R. &amp; Mirowski, P. (2009). The Rise of the Chicago School of Economics. In Mirowski &amp; Plehwe (eds.) (2009).</w:t>
      </w:r>
    </w:p>
    <w:p w:rsidR="00A72F85" w:rsidRPr="00A74680" w:rsidRDefault="00A72F85" w:rsidP="00A72F85">
      <w:pPr>
        <w:pStyle w:val="NoSpacing"/>
        <w:ind w:left="709" w:hanging="709"/>
        <w:jc w:val="both"/>
        <w:rPr>
          <w:rFonts w:ascii="Times New Roman" w:hAnsi="Times New Roman" w:cs="Times New Roman"/>
          <w:sz w:val="24"/>
          <w:szCs w:val="24"/>
        </w:rPr>
      </w:pPr>
      <w:r w:rsidRPr="00A74680">
        <w:rPr>
          <w:rFonts w:ascii="Times New Roman" w:hAnsi="Times New Roman" w:cs="Times New Roman"/>
          <w:sz w:val="24"/>
          <w:szCs w:val="24"/>
        </w:rPr>
        <w:t xml:space="preserve">Wacquant, L. </w:t>
      </w:r>
      <w:r w:rsidR="00FB3D42">
        <w:rPr>
          <w:rFonts w:ascii="Times New Roman" w:hAnsi="Times New Roman" w:cs="Times New Roman"/>
          <w:sz w:val="24"/>
          <w:szCs w:val="24"/>
        </w:rPr>
        <w:t>(</w:t>
      </w:r>
      <w:r w:rsidRPr="00A74680">
        <w:rPr>
          <w:rFonts w:ascii="Times New Roman" w:hAnsi="Times New Roman" w:cs="Times New Roman"/>
          <w:sz w:val="24"/>
          <w:szCs w:val="24"/>
        </w:rPr>
        <w:t>2012</w:t>
      </w:r>
      <w:r w:rsidR="00FB3D42">
        <w:rPr>
          <w:rFonts w:ascii="Times New Roman" w:hAnsi="Times New Roman" w:cs="Times New Roman"/>
          <w:sz w:val="24"/>
          <w:szCs w:val="24"/>
        </w:rPr>
        <w:t>)</w:t>
      </w:r>
      <w:r w:rsidRPr="00A74680">
        <w:rPr>
          <w:rFonts w:ascii="Times New Roman" w:hAnsi="Times New Roman" w:cs="Times New Roman"/>
          <w:sz w:val="24"/>
          <w:szCs w:val="24"/>
        </w:rPr>
        <w:t xml:space="preserve">. “Three steps to a historical anthropology of actually existing neoliberalism.” </w:t>
      </w:r>
      <w:r w:rsidRPr="00A74680">
        <w:rPr>
          <w:rFonts w:ascii="Times New Roman" w:hAnsi="Times New Roman" w:cs="Times New Roman"/>
          <w:i/>
          <w:sz w:val="24"/>
          <w:szCs w:val="24"/>
        </w:rPr>
        <w:t>Social Anthropology</w:t>
      </w:r>
      <w:r w:rsidRPr="00A74680">
        <w:rPr>
          <w:rFonts w:ascii="Times New Roman" w:hAnsi="Times New Roman" w:cs="Times New Roman"/>
          <w:sz w:val="24"/>
          <w:szCs w:val="24"/>
        </w:rPr>
        <w:t>, 20(1): 66-79.</w:t>
      </w:r>
    </w:p>
    <w:sectPr w:rsidR="00A72F85" w:rsidRPr="00A74680" w:rsidSect="00BF0CA3">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92" w:rsidRDefault="009C1F92" w:rsidP="00BF0CA3">
      <w:pPr>
        <w:spacing w:after="0" w:line="240" w:lineRule="auto"/>
      </w:pPr>
      <w:r>
        <w:separator/>
      </w:r>
    </w:p>
  </w:endnote>
  <w:endnote w:type="continuationSeparator" w:id="0">
    <w:p w:rsidR="009C1F92" w:rsidRDefault="009C1F92" w:rsidP="00B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007804"/>
      <w:docPartObj>
        <w:docPartGallery w:val="Page Numbers (Bottom of Page)"/>
        <w:docPartUnique/>
      </w:docPartObj>
    </w:sdtPr>
    <w:sdtEndPr>
      <w:rPr>
        <w:rFonts w:ascii="Arial Narrow" w:hAnsi="Arial Narrow"/>
        <w:noProof/>
        <w:sz w:val="20"/>
      </w:rPr>
    </w:sdtEndPr>
    <w:sdtContent>
      <w:p w:rsidR="006E375F" w:rsidRPr="00BF0CA3" w:rsidRDefault="006E375F">
        <w:pPr>
          <w:pStyle w:val="Footer"/>
          <w:jc w:val="right"/>
          <w:rPr>
            <w:rFonts w:ascii="Arial Narrow" w:hAnsi="Arial Narrow"/>
            <w:sz w:val="20"/>
          </w:rPr>
        </w:pPr>
        <w:r w:rsidRPr="00BF0CA3">
          <w:rPr>
            <w:rFonts w:ascii="Arial Narrow" w:hAnsi="Arial Narrow"/>
            <w:sz w:val="20"/>
          </w:rPr>
          <w:fldChar w:fldCharType="begin"/>
        </w:r>
        <w:r w:rsidRPr="00BF0CA3">
          <w:rPr>
            <w:rFonts w:ascii="Arial Narrow" w:hAnsi="Arial Narrow"/>
            <w:sz w:val="20"/>
          </w:rPr>
          <w:instrText xml:space="preserve"> PAGE   \* MERGEFORMAT </w:instrText>
        </w:r>
        <w:r w:rsidRPr="00BF0CA3">
          <w:rPr>
            <w:rFonts w:ascii="Arial Narrow" w:hAnsi="Arial Narrow"/>
            <w:sz w:val="20"/>
          </w:rPr>
          <w:fldChar w:fldCharType="separate"/>
        </w:r>
        <w:r w:rsidR="00691C43">
          <w:rPr>
            <w:rFonts w:ascii="Arial Narrow" w:hAnsi="Arial Narrow"/>
            <w:noProof/>
            <w:sz w:val="20"/>
          </w:rPr>
          <w:t>1</w:t>
        </w:r>
        <w:r w:rsidRPr="00BF0CA3">
          <w:rPr>
            <w:rFonts w:ascii="Arial Narrow" w:hAnsi="Arial Narrow"/>
            <w:noProof/>
            <w:sz w:val="20"/>
          </w:rPr>
          <w:fldChar w:fldCharType="end"/>
        </w:r>
      </w:p>
    </w:sdtContent>
  </w:sdt>
  <w:p w:rsidR="006E375F" w:rsidRDefault="006E3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92" w:rsidRDefault="009C1F92" w:rsidP="00BF0CA3">
      <w:pPr>
        <w:spacing w:after="0" w:line="240" w:lineRule="auto"/>
      </w:pPr>
      <w:r>
        <w:separator/>
      </w:r>
    </w:p>
  </w:footnote>
  <w:footnote w:type="continuationSeparator" w:id="0">
    <w:p w:rsidR="009C1F92" w:rsidRDefault="009C1F92" w:rsidP="00BF0CA3">
      <w:pPr>
        <w:spacing w:after="0" w:line="240" w:lineRule="auto"/>
      </w:pPr>
      <w:r>
        <w:continuationSeparator/>
      </w:r>
    </w:p>
  </w:footnote>
  <w:footnote w:id="1">
    <w:p w:rsidR="006E375F" w:rsidRPr="0072059E" w:rsidRDefault="006E375F" w:rsidP="0072059E">
      <w:pPr>
        <w:pStyle w:val="NoSpacing"/>
        <w:jc w:val="both"/>
        <w:rPr>
          <w:rFonts w:ascii="Times New Roman" w:hAnsi="Times New Roman" w:cs="Times New Roman"/>
          <w:sz w:val="20"/>
        </w:rPr>
      </w:pPr>
      <w:r w:rsidRPr="0072059E">
        <w:rPr>
          <w:rStyle w:val="FootnoteReference"/>
          <w:rFonts w:ascii="Times New Roman" w:hAnsi="Times New Roman" w:cs="Times New Roman"/>
          <w:sz w:val="20"/>
        </w:rPr>
        <w:footnoteRef/>
      </w:r>
      <w:r w:rsidRPr="0072059E">
        <w:rPr>
          <w:rFonts w:ascii="Times New Roman" w:hAnsi="Times New Roman" w:cs="Times New Roman"/>
          <w:sz w:val="20"/>
        </w:rPr>
        <w:t xml:space="preserve"> Baca tulisan James Ferguson, </w:t>
      </w:r>
      <w:r>
        <w:rPr>
          <w:rFonts w:ascii="Times New Roman" w:hAnsi="Times New Roman" w:cs="Times New Roman"/>
          <w:sz w:val="20"/>
        </w:rPr>
        <w:t xml:space="preserve">“The Uses of Neoliberalism” [2009. Antipode, 41(S1): 166-184] tentang bagaimana banalitas penggunaan neoliberalisme juga terjadi dalam dunia akademia. Ferguson menemukan bahwa dengan membuat perbedaan analitis antara “seni pemerintahan” neoliberal dengan “proyek/program” ideologis berbasis kelas dari neoliberalisme, dapat diindentifikasi sejumlah bentuk baru (praktik) politik mengejutkan yang mengilustrasikan bagaimana mekanisme neoliberal yang sangat </w:t>
      </w:r>
      <w:r w:rsidRPr="003C707B">
        <w:rPr>
          <w:rFonts w:ascii="Times New Roman" w:hAnsi="Times New Roman" w:cs="Times New Roman"/>
          <w:i/>
          <w:sz w:val="20"/>
        </w:rPr>
        <w:t>polyvalent</w:t>
      </w:r>
      <w:r>
        <w:rPr>
          <w:rFonts w:ascii="Times New Roman" w:hAnsi="Times New Roman" w:cs="Times New Roman"/>
          <w:sz w:val="20"/>
        </w:rPr>
        <w:t xml:space="preserve"> atas kepemerintahan dapat terjadi. Menariknya bagi dunia kebijakan sosial, Ferguson menggunakan contoh-contoh empirik dari penelitiannya tentang kebijakan sosial dan politik anti-kemiskinan di Selatan Afrika.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0B78"/>
    <w:multiLevelType w:val="hybridMultilevel"/>
    <w:tmpl w:val="10529B92"/>
    <w:lvl w:ilvl="0" w:tplc="AD3C5E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A3"/>
    <w:rsid w:val="00005B1B"/>
    <w:rsid w:val="00013C0E"/>
    <w:rsid w:val="000211C4"/>
    <w:rsid w:val="000315AA"/>
    <w:rsid w:val="0004004A"/>
    <w:rsid w:val="00051853"/>
    <w:rsid w:val="000627F3"/>
    <w:rsid w:val="00064335"/>
    <w:rsid w:val="00070B5E"/>
    <w:rsid w:val="00070C98"/>
    <w:rsid w:val="00095268"/>
    <w:rsid w:val="000B6620"/>
    <w:rsid w:val="000B78B5"/>
    <w:rsid w:val="000C3878"/>
    <w:rsid w:val="000E58A2"/>
    <w:rsid w:val="000F0942"/>
    <w:rsid w:val="00106235"/>
    <w:rsid w:val="00140184"/>
    <w:rsid w:val="00170E0F"/>
    <w:rsid w:val="001772D0"/>
    <w:rsid w:val="0019091B"/>
    <w:rsid w:val="001956DC"/>
    <w:rsid w:val="0019589F"/>
    <w:rsid w:val="00197C9F"/>
    <w:rsid w:val="001A01BE"/>
    <w:rsid w:val="001A7006"/>
    <w:rsid w:val="001B21FD"/>
    <w:rsid w:val="001B7032"/>
    <w:rsid w:val="001C38AF"/>
    <w:rsid w:val="001C603E"/>
    <w:rsid w:val="001C7C12"/>
    <w:rsid w:val="001E2BF4"/>
    <w:rsid w:val="001E6C06"/>
    <w:rsid w:val="002019BA"/>
    <w:rsid w:val="00220C82"/>
    <w:rsid w:val="002351E7"/>
    <w:rsid w:val="00241482"/>
    <w:rsid w:val="00241B6A"/>
    <w:rsid w:val="00241FF3"/>
    <w:rsid w:val="00242DCC"/>
    <w:rsid w:val="00247B2D"/>
    <w:rsid w:val="00252C1B"/>
    <w:rsid w:val="00262C17"/>
    <w:rsid w:val="002635AD"/>
    <w:rsid w:val="00263DC4"/>
    <w:rsid w:val="00274CA0"/>
    <w:rsid w:val="00282EFF"/>
    <w:rsid w:val="002947C5"/>
    <w:rsid w:val="002A2512"/>
    <w:rsid w:val="002B40DB"/>
    <w:rsid w:val="002B42AE"/>
    <w:rsid w:val="002B53CE"/>
    <w:rsid w:val="002D683D"/>
    <w:rsid w:val="002E5E9A"/>
    <w:rsid w:val="002E6BAD"/>
    <w:rsid w:val="002F35A7"/>
    <w:rsid w:val="002F62E7"/>
    <w:rsid w:val="0030090B"/>
    <w:rsid w:val="003036D9"/>
    <w:rsid w:val="003226CC"/>
    <w:rsid w:val="0032684D"/>
    <w:rsid w:val="00343F21"/>
    <w:rsid w:val="0035063D"/>
    <w:rsid w:val="00361B65"/>
    <w:rsid w:val="0038776A"/>
    <w:rsid w:val="003946D6"/>
    <w:rsid w:val="003B188F"/>
    <w:rsid w:val="003B418E"/>
    <w:rsid w:val="003B6CA8"/>
    <w:rsid w:val="003B6DBD"/>
    <w:rsid w:val="003C2401"/>
    <w:rsid w:val="003C707B"/>
    <w:rsid w:val="003E582E"/>
    <w:rsid w:val="003F16BC"/>
    <w:rsid w:val="004169A5"/>
    <w:rsid w:val="00436544"/>
    <w:rsid w:val="004411E3"/>
    <w:rsid w:val="0045554E"/>
    <w:rsid w:val="004654CF"/>
    <w:rsid w:val="004818ED"/>
    <w:rsid w:val="004A054E"/>
    <w:rsid w:val="004A388F"/>
    <w:rsid w:val="004B3F85"/>
    <w:rsid w:val="004B68FD"/>
    <w:rsid w:val="004C6C6F"/>
    <w:rsid w:val="004E0DBA"/>
    <w:rsid w:val="00504D0A"/>
    <w:rsid w:val="00505B8E"/>
    <w:rsid w:val="00515604"/>
    <w:rsid w:val="00517E24"/>
    <w:rsid w:val="0052378B"/>
    <w:rsid w:val="00531DCC"/>
    <w:rsid w:val="005415A7"/>
    <w:rsid w:val="00546DD5"/>
    <w:rsid w:val="00562518"/>
    <w:rsid w:val="00564AD1"/>
    <w:rsid w:val="0057239E"/>
    <w:rsid w:val="005725CF"/>
    <w:rsid w:val="005B7F1E"/>
    <w:rsid w:val="005F1596"/>
    <w:rsid w:val="005F529E"/>
    <w:rsid w:val="005F7D31"/>
    <w:rsid w:val="0060407B"/>
    <w:rsid w:val="00604BD6"/>
    <w:rsid w:val="00676ADC"/>
    <w:rsid w:val="00691C43"/>
    <w:rsid w:val="006A0829"/>
    <w:rsid w:val="006A7677"/>
    <w:rsid w:val="006E3522"/>
    <w:rsid w:val="006E375F"/>
    <w:rsid w:val="006F3C1D"/>
    <w:rsid w:val="00705CA8"/>
    <w:rsid w:val="0071237C"/>
    <w:rsid w:val="00714154"/>
    <w:rsid w:val="00714D40"/>
    <w:rsid w:val="0071678A"/>
    <w:rsid w:val="0072059E"/>
    <w:rsid w:val="00723C33"/>
    <w:rsid w:val="0072787E"/>
    <w:rsid w:val="00740C1A"/>
    <w:rsid w:val="00771756"/>
    <w:rsid w:val="00792EB7"/>
    <w:rsid w:val="007B14F7"/>
    <w:rsid w:val="007B21A5"/>
    <w:rsid w:val="007B21F3"/>
    <w:rsid w:val="007B7290"/>
    <w:rsid w:val="007B74C7"/>
    <w:rsid w:val="007D0574"/>
    <w:rsid w:val="007D4631"/>
    <w:rsid w:val="007D5D48"/>
    <w:rsid w:val="007E1A3D"/>
    <w:rsid w:val="007E425D"/>
    <w:rsid w:val="007F7D08"/>
    <w:rsid w:val="00845270"/>
    <w:rsid w:val="00850636"/>
    <w:rsid w:val="00857B53"/>
    <w:rsid w:val="00873D45"/>
    <w:rsid w:val="008A7CAC"/>
    <w:rsid w:val="008B151F"/>
    <w:rsid w:val="008B1A52"/>
    <w:rsid w:val="008C437B"/>
    <w:rsid w:val="008E393E"/>
    <w:rsid w:val="008F1FED"/>
    <w:rsid w:val="00903451"/>
    <w:rsid w:val="00910E54"/>
    <w:rsid w:val="0092303A"/>
    <w:rsid w:val="00936E1E"/>
    <w:rsid w:val="009459B9"/>
    <w:rsid w:val="00950628"/>
    <w:rsid w:val="00952E38"/>
    <w:rsid w:val="00954AF3"/>
    <w:rsid w:val="00955718"/>
    <w:rsid w:val="00956FCA"/>
    <w:rsid w:val="00966A16"/>
    <w:rsid w:val="009A1267"/>
    <w:rsid w:val="009B2EEB"/>
    <w:rsid w:val="009C1F92"/>
    <w:rsid w:val="009D0ADE"/>
    <w:rsid w:val="009E2EA1"/>
    <w:rsid w:val="00A12C7E"/>
    <w:rsid w:val="00A23A7F"/>
    <w:rsid w:val="00A41892"/>
    <w:rsid w:val="00A53A5A"/>
    <w:rsid w:val="00A63A18"/>
    <w:rsid w:val="00A72F85"/>
    <w:rsid w:val="00A74680"/>
    <w:rsid w:val="00A74C4A"/>
    <w:rsid w:val="00A82E2E"/>
    <w:rsid w:val="00A84167"/>
    <w:rsid w:val="00A90225"/>
    <w:rsid w:val="00A92A5D"/>
    <w:rsid w:val="00AA0479"/>
    <w:rsid w:val="00AA1C1F"/>
    <w:rsid w:val="00AC51EA"/>
    <w:rsid w:val="00AD76BE"/>
    <w:rsid w:val="00AD79F9"/>
    <w:rsid w:val="00AE3B8D"/>
    <w:rsid w:val="00B014D3"/>
    <w:rsid w:val="00B04DB4"/>
    <w:rsid w:val="00B076DD"/>
    <w:rsid w:val="00B07700"/>
    <w:rsid w:val="00B171FD"/>
    <w:rsid w:val="00B21A0F"/>
    <w:rsid w:val="00B31774"/>
    <w:rsid w:val="00B33411"/>
    <w:rsid w:val="00B72E96"/>
    <w:rsid w:val="00B74581"/>
    <w:rsid w:val="00B82D90"/>
    <w:rsid w:val="00B83EFE"/>
    <w:rsid w:val="00BB6F1A"/>
    <w:rsid w:val="00BD5AFD"/>
    <w:rsid w:val="00BF0CA3"/>
    <w:rsid w:val="00BF6067"/>
    <w:rsid w:val="00C00C4E"/>
    <w:rsid w:val="00C251C1"/>
    <w:rsid w:val="00C308DA"/>
    <w:rsid w:val="00C36197"/>
    <w:rsid w:val="00C50662"/>
    <w:rsid w:val="00C50F2C"/>
    <w:rsid w:val="00C64376"/>
    <w:rsid w:val="00C75C82"/>
    <w:rsid w:val="00C85389"/>
    <w:rsid w:val="00CA56AF"/>
    <w:rsid w:val="00CA7600"/>
    <w:rsid w:val="00CB6ED6"/>
    <w:rsid w:val="00CC62A6"/>
    <w:rsid w:val="00CD254F"/>
    <w:rsid w:val="00CD6961"/>
    <w:rsid w:val="00D0047F"/>
    <w:rsid w:val="00D12682"/>
    <w:rsid w:val="00D16886"/>
    <w:rsid w:val="00D21C89"/>
    <w:rsid w:val="00D44BA5"/>
    <w:rsid w:val="00D5034E"/>
    <w:rsid w:val="00D744DD"/>
    <w:rsid w:val="00D80D82"/>
    <w:rsid w:val="00D81719"/>
    <w:rsid w:val="00D851B7"/>
    <w:rsid w:val="00DD2445"/>
    <w:rsid w:val="00DD469A"/>
    <w:rsid w:val="00DF62A6"/>
    <w:rsid w:val="00E071D1"/>
    <w:rsid w:val="00E101C4"/>
    <w:rsid w:val="00E134B4"/>
    <w:rsid w:val="00E14D94"/>
    <w:rsid w:val="00E211ED"/>
    <w:rsid w:val="00E33F8B"/>
    <w:rsid w:val="00E548B5"/>
    <w:rsid w:val="00E610E5"/>
    <w:rsid w:val="00E616CA"/>
    <w:rsid w:val="00E62B5D"/>
    <w:rsid w:val="00E70FB8"/>
    <w:rsid w:val="00E71B69"/>
    <w:rsid w:val="00E74625"/>
    <w:rsid w:val="00E9096E"/>
    <w:rsid w:val="00EA11F4"/>
    <w:rsid w:val="00EC4AD4"/>
    <w:rsid w:val="00EF3B00"/>
    <w:rsid w:val="00EF739D"/>
    <w:rsid w:val="00F105AA"/>
    <w:rsid w:val="00F21E1E"/>
    <w:rsid w:val="00F254D2"/>
    <w:rsid w:val="00F32858"/>
    <w:rsid w:val="00F32FCF"/>
    <w:rsid w:val="00F44558"/>
    <w:rsid w:val="00F57CD0"/>
    <w:rsid w:val="00F64DC0"/>
    <w:rsid w:val="00F75F60"/>
    <w:rsid w:val="00F762D9"/>
    <w:rsid w:val="00F85415"/>
    <w:rsid w:val="00F96EC4"/>
    <w:rsid w:val="00FA58D2"/>
    <w:rsid w:val="00FB321C"/>
    <w:rsid w:val="00FB3D42"/>
    <w:rsid w:val="00FD54E7"/>
    <w:rsid w:val="00FD65FD"/>
    <w:rsid w:val="00FD7A66"/>
    <w:rsid w:val="00FE1FC4"/>
    <w:rsid w:val="00FE4DA8"/>
    <w:rsid w:val="00FE5200"/>
    <w:rsid w:val="00FF0EE7"/>
    <w:rsid w:val="00FF0FD9"/>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CA3"/>
    <w:pPr>
      <w:spacing w:after="0" w:line="240" w:lineRule="auto"/>
    </w:pPr>
  </w:style>
  <w:style w:type="character" w:styleId="Hyperlink">
    <w:name w:val="Hyperlink"/>
    <w:basedOn w:val="DefaultParagraphFont"/>
    <w:uiPriority w:val="99"/>
    <w:unhideWhenUsed/>
    <w:rsid w:val="00BF0CA3"/>
    <w:rPr>
      <w:color w:val="0000FF" w:themeColor="hyperlink"/>
      <w:u w:val="single"/>
    </w:rPr>
  </w:style>
  <w:style w:type="paragraph" w:styleId="Header">
    <w:name w:val="header"/>
    <w:basedOn w:val="Normal"/>
    <w:link w:val="HeaderChar"/>
    <w:uiPriority w:val="99"/>
    <w:unhideWhenUsed/>
    <w:rsid w:val="00BF0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CA3"/>
  </w:style>
  <w:style w:type="paragraph" w:styleId="Footer">
    <w:name w:val="footer"/>
    <w:basedOn w:val="Normal"/>
    <w:link w:val="FooterChar"/>
    <w:uiPriority w:val="99"/>
    <w:unhideWhenUsed/>
    <w:rsid w:val="00BF0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CA3"/>
  </w:style>
  <w:style w:type="paragraph" w:styleId="NormalWeb">
    <w:name w:val="Normal (Web)"/>
    <w:basedOn w:val="Normal"/>
    <w:uiPriority w:val="99"/>
    <w:semiHidden/>
    <w:unhideWhenUsed/>
    <w:rsid w:val="00B7458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205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59E"/>
    <w:rPr>
      <w:sz w:val="20"/>
      <w:szCs w:val="20"/>
    </w:rPr>
  </w:style>
  <w:style w:type="character" w:styleId="FootnoteReference">
    <w:name w:val="footnote reference"/>
    <w:basedOn w:val="DefaultParagraphFont"/>
    <w:uiPriority w:val="99"/>
    <w:semiHidden/>
    <w:unhideWhenUsed/>
    <w:rsid w:val="007205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CA3"/>
    <w:pPr>
      <w:spacing w:after="0" w:line="240" w:lineRule="auto"/>
    </w:pPr>
  </w:style>
  <w:style w:type="character" w:styleId="Hyperlink">
    <w:name w:val="Hyperlink"/>
    <w:basedOn w:val="DefaultParagraphFont"/>
    <w:uiPriority w:val="99"/>
    <w:unhideWhenUsed/>
    <w:rsid w:val="00BF0CA3"/>
    <w:rPr>
      <w:color w:val="0000FF" w:themeColor="hyperlink"/>
      <w:u w:val="single"/>
    </w:rPr>
  </w:style>
  <w:style w:type="paragraph" w:styleId="Header">
    <w:name w:val="header"/>
    <w:basedOn w:val="Normal"/>
    <w:link w:val="HeaderChar"/>
    <w:uiPriority w:val="99"/>
    <w:unhideWhenUsed/>
    <w:rsid w:val="00BF0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CA3"/>
  </w:style>
  <w:style w:type="paragraph" w:styleId="Footer">
    <w:name w:val="footer"/>
    <w:basedOn w:val="Normal"/>
    <w:link w:val="FooterChar"/>
    <w:uiPriority w:val="99"/>
    <w:unhideWhenUsed/>
    <w:rsid w:val="00BF0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CA3"/>
  </w:style>
  <w:style w:type="paragraph" w:styleId="NormalWeb">
    <w:name w:val="Normal (Web)"/>
    <w:basedOn w:val="Normal"/>
    <w:uiPriority w:val="99"/>
    <w:semiHidden/>
    <w:unhideWhenUsed/>
    <w:rsid w:val="00B7458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205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59E"/>
    <w:rPr>
      <w:sz w:val="20"/>
      <w:szCs w:val="20"/>
    </w:rPr>
  </w:style>
  <w:style w:type="character" w:styleId="FootnoteReference">
    <w:name w:val="footnote reference"/>
    <w:basedOn w:val="DefaultParagraphFont"/>
    <w:uiPriority w:val="99"/>
    <w:semiHidden/>
    <w:unhideWhenUsed/>
    <w:rsid w:val="007205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83660">
      <w:bodyDiv w:val="1"/>
      <w:marLeft w:val="0"/>
      <w:marRight w:val="0"/>
      <w:marTop w:val="0"/>
      <w:marBottom w:val="0"/>
      <w:divBdr>
        <w:top w:val="none" w:sz="0" w:space="0" w:color="auto"/>
        <w:left w:val="none" w:sz="0" w:space="0" w:color="auto"/>
        <w:bottom w:val="none" w:sz="0" w:space="0" w:color="auto"/>
        <w:right w:val="none" w:sz="0" w:space="0" w:color="auto"/>
      </w:divBdr>
    </w:div>
    <w:div w:id="1028915996">
      <w:bodyDiv w:val="1"/>
      <w:marLeft w:val="0"/>
      <w:marRight w:val="0"/>
      <w:marTop w:val="0"/>
      <w:marBottom w:val="0"/>
      <w:divBdr>
        <w:top w:val="none" w:sz="0" w:space="0" w:color="auto"/>
        <w:left w:val="none" w:sz="0" w:space="0" w:color="auto"/>
        <w:bottom w:val="none" w:sz="0" w:space="0" w:color="auto"/>
        <w:right w:val="none" w:sz="0" w:space="0" w:color="auto"/>
      </w:divBdr>
    </w:div>
    <w:div w:id="1098984715">
      <w:bodyDiv w:val="1"/>
      <w:marLeft w:val="0"/>
      <w:marRight w:val="0"/>
      <w:marTop w:val="0"/>
      <w:marBottom w:val="0"/>
      <w:divBdr>
        <w:top w:val="none" w:sz="0" w:space="0" w:color="auto"/>
        <w:left w:val="none" w:sz="0" w:space="0" w:color="auto"/>
        <w:bottom w:val="none" w:sz="0" w:space="0" w:color="auto"/>
        <w:right w:val="none" w:sz="0" w:space="0" w:color="auto"/>
      </w:divBdr>
    </w:div>
    <w:div w:id="1239708085">
      <w:bodyDiv w:val="1"/>
      <w:marLeft w:val="0"/>
      <w:marRight w:val="0"/>
      <w:marTop w:val="0"/>
      <w:marBottom w:val="0"/>
      <w:divBdr>
        <w:top w:val="none" w:sz="0" w:space="0" w:color="auto"/>
        <w:left w:val="none" w:sz="0" w:space="0" w:color="auto"/>
        <w:bottom w:val="none" w:sz="0" w:space="0" w:color="auto"/>
        <w:right w:val="none" w:sz="0" w:space="0" w:color="auto"/>
      </w:divBdr>
    </w:div>
    <w:div w:id="1288702859">
      <w:bodyDiv w:val="1"/>
      <w:marLeft w:val="0"/>
      <w:marRight w:val="0"/>
      <w:marTop w:val="0"/>
      <w:marBottom w:val="0"/>
      <w:divBdr>
        <w:top w:val="none" w:sz="0" w:space="0" w:color="auto"/>
        <w:left w:val="none" w:sz="0" w:space="0" w:color="auto"/>
        <w:bottom w:val="none" w:sz="0" w:space="0" w:color="auto"/>
        <w:right w:val="none" w:sz="0" w:space="0" w:color="auto"/>
      </w:divBdr>
    </w:div>
    <w:div w:id="1291403677">
      <w:bodyDiv w:val="1"/>
      <w:marLeft w:val="0"/>
      <w:marRight w:val="0"/>
      <w:marTop w:val="0"/>
      <w:marBottom w:val="0"/>
      <w:divBdr>
        <w:top w:val="none" w:sz="0" w:space="0" w:color="auto"/>
        <w:left w:val="none" w:sz="0" w:space="0" w:color="auto"/>
        <w:bottom w:val="none" w:sz="0" w:space="0" w:color="auto"/>
        <w:right w:val="none" w:sz="0" w:space="0" w:color="auto"/>
      </w:divBdr>
    </w:div>
    <w:div w:id="1585648699">
      <w:bodyDiv w:val="1"/>
      <w:marLeft w:val="0"/>
      <w:marRight w:val="0"/>
      <w:marTop w:val="0"/>
      <w:marBottom w:val="0"/>
      <w:divBdr>
        <w:top w:val="none" w:sz="0" w:space="0" w:color="auto"/>
        <w:left w:val="none" w:sz="0" w:space="0" w:color="auto"/>
        <w:bottom w:val="none" w:sz="0" w:space="0" w:color="auto"/>
        <w:right w:val="none" w:sz="0" w:space="0" w:color="auto"/>
      </w:divBdr>
    </w:div>
    <w:div w:id="1615676354">
      <w:bodyDiv w:val="1"/>
      <w:marLeft w:val="0"/>
      <w:marRight w:val="0"/>
      <w:marTop w:val="0"/>
      <w:marBottom w:val="0"/>
      <w:divBdr>
        <w:top w:val="none" w:sz="0" w:space="0" w:color="auto"/>
        <w:left w:val="none" w:sz="0" w:space="0" w:color="auto"/>
        <w:bottom w:val="none" w:sz="0" w:space="0" w:color="auto"/>
        <w:right w:val="none" w:sz="0" w:space="0" w:color="auto"/>
      </w:divBdr>
    </w:div>
    <w:div w:id="212614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bs0101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6E78-6D40-4C54-928E-8C83F36F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8857</Words>
  <Characters>50491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Nabila_Raffa</cp:lastModifiedBy>
  <cp:revision>2</cp:revision>
  <dcterms:created xsi:type="dcterms:W3CDTF">2017-05-23T03:56:00Z</dcterms:created>
  <dcterms:modified xsi:type="dcterms:W3CDTF">2017-05-23T03:56:00Z</dcterms:modified>
</cp:coreProperties>
</file>